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12"/>
          <w:tab w:val="center" w:pos="4365"/>
        </w:tabs>
        <w:snapToGrid w:val="0"/>
        <w:spacing w:after="0" w:line="240" w:lineRule="auto"/>
        <w:jc w:val="center"/>
        <w:rPr>
          <w:rFonts w:hint="eastAsia" w:ascii="方正小标宋简体" w:hAnsi="Times New Roman" w:eastAsia="方正小标宋简体" w:cs="Times New Roman"/>
          <w:kern w:val="32"/>
          <w:sz w:val="44"/>
          <w:szCs w:val="20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kern w:val="32"/>
          <w:sz w:val="44"/>
          <w:szCs w:val="20"/>
          <w:lang w:val="en-US" w:eastAsia="zh-CN"/>
        </w:rPr>
        <w:t>福建省应急</w:t>
      </w:r>
      <w:r>
        <w:rPr>
          <w:rFonts w:hint="eastAsia" w:ascii="方正小标宋简体" w:hAnsi="Times New Roman" w:eastAsia="方正小标宋简体" w:cs="Times New Roman"/>
          <w:kern w:val="32"/>
          <w:sz w:val="44"/>
          <w:szCs w:val="20"/>
          <w:lang w:val="en-US" w:eastAsia="zh-CN"/>
        </w:rPr>
        <w:t>管理</w:t>
      </w:r>
      <w:r>
        <w:rPr>
          <w:rFonts w:hint="eastAsia" w:ascii="方正小标宋简体" w:hAnsi="Times New Roman" w:eastAsia="方正小标宋简体" w:cs="Times New Roman"/>
          <w:kern w:val="32"/>
          <w:sz w:val="44"/>
          <w:szCs w:val="20"/>
          <w:lang w:val="en-US" w:eastAsia="zh-CN"/>
        </w:rPr>
        <w:t>厅</w:t>
      </w:r>
      <w:r>
        <w:rPr>
          <w:rFonts w:hint="eastAsia" w:ascii="方正小标宋简体" w:hAnsi="Times New Roman" w:eastAsia="方正小标宋简体" w:cs="Times New Roman"/>
          <w:kern w:val="32"/>
          <w:sz w:val="44"/>
          <w:szCs w:val="20"/>
          <w:lang w:val="en-US" w:eastAsia="zh-CN"/>
        </w:rPr>
        <w:t>“安全生产月”活动</w:t>
      </w:r>
    </w:p>
    <w:p>
      <w:pPr>
        <w:tabs>
          <w:tab w:val="left" w:pos="3612"/>
          <w:tab w:val="center" w:pos="4365"/>
        </w:tabs>
        <w:snapToGrid w:val="0"/>
        <w:spacing w:after="0" w:line="240" w:lineRule="auto"/>
        <w:jc w:val="center"/>
        <w:rPr>
          <w:rFonts w:hint="eastAsia" w:ascii="方正小标宋简体" w:hAnsi="Times New Roman" w:eastAsia="方正小标宋简体" w:cs="Times New Roman"/>
          <w:kern w:val="32"/>
          <w:sz w:val="44"/>
          <w:szCs w:val="20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kern w:val="32"/>
          <w:sz w:val="44"/>
          <w:szCs w:val="20"/>
          <w:lang w:val="en-US" w:eastAsia="zh-CN"/>
        </w:rPr>
        <w:t>宣传品询价表</w:t>
      </w:r>
    </w:p>
    <w:p>
      <w:pPr>
        <w:ind w:firstLine="480" w:firstLineChars="200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eastAsia="zh-CN"/>
        </w:rPr>
        <w:t>为做好第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val="en-US" w:eastAsia="zh-CN"/>
        </w:rPr>
        <w:t>22个全国“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eastAsia="zh-CN"/>
        </w:rPr>
        <w:t>安全生产月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val="en-US" w:eastAsia="zh-CN"/>
        </w:rPr>
        <w:t>”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eastAsia="zh-CN"/>
        </w:rPr>
        <w:t>活动宣传品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采购工作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eastAsia="zh-CN"/>
        </w:rPr>
        <w:t>，突出安全生产月“人人讲安全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val="en-US" w:eastAsia="zh-CN"/>
        </w:rPr>
        <w:t xml:space="preserve"> 个个会应急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eastAsia="zh-CN"/>
        </w:rPr>
        <w:t>”主题，我厅采购一批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家庭消防应急器材做为宣传品，用于提高市民安全意识和应急物资保障。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eastAsia="zh-CN"/>
        </w:rPr>
        <w:t>宣传品要保质保量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eastAsia="zh-CN"/>
        </w:rPr>
        <w:t>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合国家相关强制性认证标准，</w:t>
      </w:r>
      <w:r>
        <w:rPr>
          <w:rFonts w:hint="eastAsia" w:ascii="仿宋_GB2312" w:hAnsi="simsun" w:eastAsia="仿宋_GB2312" w:cs="宋体"/>
          <w:color w:val="333333"/>
          <w:kern w:val="0"/>
          <w:sz w:val="32"/>
        </w:rPr>
        <w:t>欢迎具备资质的公司积极参与</w:t>
      </w:r>
      <w:r>
        <w:rPr>
          <w:rFonts w:hint="eastAsia" w:ascii="仿宋_GB2312" w:hAnsi="simsun" w:eastAsia="仿宋_GB2312" w:cs="宋体"/>
          <w:color w:val="333333"/>
          <w:kern w:val="0"/>
          <w:sz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eastAsia="zh-CN"/>
        </w:rPr>
        <w:t>并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按下列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eastAsia="zh-CN"/>
        </w:rPr>
        <w:t>项目内容和技术参数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要求提</w:t>
      </w:r>
      <w:bookmarkStart w:id="0" w:name="_GoBack"/>
      <w:bookmarkEnd w:id="0"/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供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eastAsia="zh-CN"/>
        </w:rPr>
        <w:t>商品规格（附图片）和报价。</w:t>
      </w:r>
    </w:p>
    <w:p>
      <w:pPr>
        <w:ind w:firstLine="480" w:firstLineChars="200"/>
        <w:rPr>
          <w:rFonts w:hint="eastAsia"/>
          <w:sz w:val="24"/>
          <w:szCs w:val="24"/>
        </w:rPr>
      </w:pPr>
    </w:p>
    <w:tbl>
      <w:tblPr>
        <w:tblStyle w:val="3"/>
        <w:tblW w:w="506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825"/>
        <w:gridCol w:w="3781"/>
        <w:gridCol w:w="809"/>
        <w:gridCol w:w="810"/>
        <w:gridCol w:w="900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2" w:hRule="atLeast"/>
        </w:trPr>
        <w:tc>
          <w:tcPr>
            <w:tcW w:w="365" w:type="pct"/>
            <w:vAlign w:val="center"/>
          </w:tcPr>
          <w:p>
            <w:pPr>
              <w:spacing w:after="0" w:line="240" w:lineRule="auto"/>
              <w:jc w:val="both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序</w:t>
            </w:r>
            <w:r>
              <w:rPr>
                <w:rFonts w:hint="eastAsia"/>
                <w:b/>
                <w:sz w:val="24"/>
                <w:szCs w:val="24"/>
              </w:rPr>
              <w:t>号</w:t>
            </w:r>
          </w:p>
        </w:tc>
        <w:tc>
          <w:tcPr>
            <w:tcW w:w="478" w:type="pct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商品名称</w:t>
            </w:r>
          </w:p>
        </w:tc>
        <w:tc>
          <w:tcPr>
            <w:tcW w:w="2191" w:type="pct"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技术参数要求</w:t>
            </w:r>
          </w:p>
        </w:tc>
        <w:tc>
          <w:tcPr>
            <w:tcW w:w="468" w:type="pct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469" w:type="pct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521" w:type="pct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4"/>
              </w:rPr>
              <w:t>商品规格</w:t>
            </w:r>
          </w:p>
        </w:tc>
        <w:tc>
          <w:tcPr>
            <w:tcW w:w="504" w:type="pct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报价</w:t>
            </w: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万</w:t>
            </w:r>
            <w:r>
              <w:rPr>
                <w:rFonts w:hint="eastAsia"/>
                <w:b/>
                <w:sz w:val="24"/>
                <w:szCs w:val="24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27" w:hRule="atLeast"/>
        </w:trPr>
        <w:tc>
          <w:tcPr>
            <w:tcW w:w="365" w:type="pct"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78" w:type="pct"/>
            <w:vAlign w:val="center"/>
          </w:tcPr>
          <w:p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PVC包袋</w:t>
            </w:r>
          </w:p>
        </w:tc>
        <w:tc>
          <w:tcPr>
            <w:tcW w:w="2191" w:type="pct"/>
            <w:vAlign w:val="center"/>
          </w:tcPr>
          <w:p>
            <w:pPr>
              <w:spacing w:after="0" w:line="240" w:lineRule="auto"/>
              <w:jc w:val="left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超透明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PVC</w:t>
            </w:r>
            <w:r>
              <w:rPr>
                <w:rFonts w:hint="eastAsia"/>
                <w:sz w:val="21"/>
                <w:szCs w:val="21"/>
                <w:lang w:eastAsia="zh-CN"/>
              </w:rPr>
              <w:t>包袋，依据要求定制包袋封面内容</w:t>
            </w:r>
          </w:p>
        </w:tc>
        <w:tc>
          <w:tcPr>
            <w:tcW w:w="468" w:type="pct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个</w:t>
            </w:r>
          </w:p>
        </w:tc>
        <w:tc>
          <w:tcPr>
            <w:tcW w:w="469" w:type="pct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2000</w:t>
            </w:r>
          </w:p>
        </w:tc>
        <w:tc>
          <w:tcPr>
            <w:tcW w:w="52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4" w:type="pct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82" w:hRule="atLeast"/>
        </w:trPr>
        <w:tc>
          <w:tcPr>
            <w:tcW w:w="365" w:type="pct"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78" w:type="pct"/>
            <w:vAlign w:val="center"/>
          </w:tcPr>
          <w:p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简易式水基型灭火器</w:t>
            </w:r>
          </w:p>
        </w:tc>
        <w:tc>
          <w:tcPr>
            <w:tcW w:w="2191" w:type="pct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 xml:space="preserve">灭火器的型号规格和灭火剂的种类：MSWJ950;水系灭火剂 S-3-AB(-10℃)         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灭火级别和灭火种类： 0.5A 13B E 5F                                        3、使用温度范围：0℃～+55℃                                                  4、警告用语：有                                                              5、灭火器出厂或生产日期：有                                                        6、保质期：2年                                                               7、提供相应检验报告（国家级）及国家强制性认证证书                            8、符合GA86-2009《简易式灭火器》</w:t>
            </w:r>
          </w:p>
        </w:tc>
        <w:tc>
          <w:tcPr>
            <w:tcW w:w="468" w:type="pct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瓶</w:t>
            </w:r>
          </w:p>
        </w:tc>
        <w:tc>
          <w:tcPr>
            <w:tcW w:w="469" w:type="pct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2000</w:t>
            </w:r>
          </w:p>
        </w:tc>
        <w:tc>
          <w:tcPr>
            <w:tcW w:w="52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4" w:type="pct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42" w:hRule="atLeast"/>
        </w:trPr>
        <w:tc>
          <w:tcPr>
            <w:tcW w:w="365" w:type="pct"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78" w:type="pct"/>
            <w:vAlign w:val="center"/>
          </w:tcPr>
          <w:p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灭火毯</w:t>
            </w:r>
          </w:p>
        </w:tc>
        <w:tc>
          <w:tcPr>
            <w:tcW w:w="2191" w:type="pct"/>
            <w:vAlign w:val="center"/>
          </w:tcPr>
          <w:p>
            <w:pPr>
              <w:spacing w:after="0" w:line="240" w:lineRule="auto"/>
              <w:jc w:val="left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1、型号规格:MJT1000X1000                                                     2、提供相应检验报告（国家级）</w:t>
            </w:r>
          </w:p>
        </w:tc>
        <w:tc>
          <w:tcPr>
            <w:tcW w:w="468" w:type="pct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张</w:t>
            </w:r>
          </w:p>
        </w:tc>
        <w:tc>
          <w:tcPr>
            <w:tcW w:w="469" w:type="pct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2000</w:t>
            </w:r>
          </w:p>
        </w:tc>
        <w:tc>
          <w:tcPr>
            <w:tcW w:w="52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4" w:type="pct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32" w:hRule="atLeast"/>
        </w:trPr>
        <w:tc>
          <w:tcPr>
            <w:tcW w:w="365" w:type="pct"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78" w:type="pct"/>
            <w:vAlign w:val="center"/>
          </w:tcPr>
          <w:p>
            <w:pPr>
              <w:numPr>
                <w:numId w:val="0"/>
              </w:numPr>
              <w:spacing w:after="0" w:line="240" w:lineRule="auto"/>
              <w:jc w:val="left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家用LED手电</w:t>
            </w:r>
          </w:p>
        </w:tc>
        <w:tc>
          <w:tcPr>
            <w:tcW w:w="2191" w:type="pct"/>
            <w:vAlign w:val="center"/>
          </w:tcPr>
          <w:p>
            <w:pPr>
              <w:numPr>
                <w:numId w:val="0"/>
              </w:numPr>
              <w:spacing w:after="0" w:line="240" w:lineRule="auto"/>
              <w:jc w:val="left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1、锂电池充电                                                                2、LED灯珠                                                                      3、三种灯光模式（强光、弱光、爆闪）                                                   4、主体结构件：铝合金材质</w:t>
            </w:r>
          </w:p>
        </w:tc>
        <w:tc>
          <w:tcPr>
            <w:tcW w:w="468" w:type="pct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套</w:t>
            </w:r>
          </w:p>
        </w:tc>
        <w:tc>
          <w:tcPr>
            <w:tcW w:w="469" w:type="pct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2000</w:t>
            </w:r>
          </w:p>
        </w:tc>
        <w:tc>
          <w:tcPr>
            <w:tcW w:w="52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4" w:type="pct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57" w:hRule="atLeast"/>
        </w:trPr>
        <w:tc>
          <w:tcPr>
            <w:tcW w:w="365" w:type="pct"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78" w:type="pct"/>
            <w:vAlign w:val="center"/>
          </w:tcPr>
          <w:p>
            <w:pPr>
              <w:numPr>
                <w:numId w:val="0"/>
              </w:numPr>
              <w:spacing w:after="0" w:line="240" w:lineRule="auto"/>
              <w:jc w:val="left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口哨</w:t>
            </w:r>
          </w:p>
        </w:tc>
        <w:tc>
          <w:tcPr>
            <w:tcW w:w="2191" w:type="pct"/>
            <w:vAlign w:val="center"/>
          </w:tcPr>
          <w:p>
            <w:pPr>
              <w:numPr>
                <w:numId w:val="0"/>
              </w:numPr>
              <w:spacing w:after="0" w:line="240" w:lineRule="auto"/>
              <w:jc w:val="left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1、主体材质：不锈钢材质                                                      2、配戴绳</w:t>
            </w:r>
          </w:p>
        </w:tc>
        <w:tc>
          <w:tcPr>
            <w:tcW w:w="468" w:type="pct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469" w:type="pct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2000</w:t>
            </w:r>
          </w:p>
        </w:tc>
        <w:tc>
          <w:tcPr>
            <w:tcW w:w="521" w:type="pct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04" w:type="pct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60" w:hRule="atLeast"/>
        </w:trPr>
        <w:tc>
          <w:tcPr>
            <w:tcW w:w="365" w:type="pct"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78" w:type="pct"/>
            <w:vAlign w:val="center"/>
          </w:tcPr>
          <w:p>
            <w:pPr>
              <w:numPr>
                <w:numId w:val="0"/>
              </w:numPr>
              <w:spacing w:after="0" w:line="240" w:lineRule="auto"/>
              <w:jc w:val="left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过滤式消防自救呼吸器</w:t>
            </w:r>
          </w:p>
        </w:tc>
        <w:tc>
          <w:tcPr>
            <w:tcW w:w="2191" w:type="pct"/>
            <w:vAlign w:val="center"/>
          </w:tcPr>
          <w:p>
            <w:pPr>
              <w:numPr>
                <w:numId w:val="0"/>
              </w:numPr>
              <w:spacing w:after="0" w:line="240" w:lineRule="auto"/>
              <w:jc w:val="left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1、产品名称及型号：过滤式消防自救呼吸器 TZL30B                               2、产品有效期：3年                                                           3、额定防护时间：30min                                                               4、提供相应检验报告及国家强制性认证证书                                      5、符合GB21976.7-2012《建筑火灾逃生避难器材第7部分：过滤式消防自救呼吸器》</w:t>
            </w:r>
          </w:p>
        </w:tc>
        <w:tc>
          <w:tcPr>
            <w:tcW w:w="468" w:type="pct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469" w:type="pct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2000</w:t>
            </w:r>
          </w:p>
        </w:tc>
        <w:tc>
          <w:tcPr>
            <w:tcW w:w="52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04" w:type="pct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90" w:hRule="atLeast"/>
        </w:trPr>
        <w:tc>
          <w:tcPr>
            <w:tcW w:w="5000" w:type="pct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初步报价合计：人民币</w:t>
            </w:r>
            <w:r>
              <w:rPr>
                <w:rFonts w:hint="eastAsia"/>
                <w:b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b/>
                <w:lang w:val="en-US" w:eastAsia="zh-CN"/>
              </w:rPr>
              <w:t>元。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公司名称（盖公章）：</w:t>
      </w:r>
    </w:p>
    <w:p>
      <w:pPr>
        <w:rPr>
          <w:rFonts w:hint="eastAsia"/>
        </w:rPr>
      </w:pPr>
      <w:r>
        <w:rPr>
          <w:rFonts w:hint="eastAsia"/>
        </w:rPr>
        <w:t>联系人：                                     联系方式：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eastAsiaTheme="minorEastAsia"/>
          <w:b/>
          <w:bCs/>
          <w:u w:val="single"/>
          <w:lang w:val="en-US" w:eastAsia="zh-CN"/>
        </w:rPr>
      </w:pPr>
      <w:r>
        <w:rPr>
          <w:rFonts w:hint="eastAsia"/>
          <w:b/>
          <w:bCs/>
          <w:u w:val="single"/>
          <w:lang w:val="en-US" w:eastAsia="zh-CN"/>
        </w:rPr>
        <w:t>特别说明：该报价仅作为确定招标控制价的参考，不作为确定中标单位以及中标价格的依据。中标单位和中标价格将依照我厅在后续招标中另行确定。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imsu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BEEB3A"/>
    <w:multiLevelType w:val="singleLevel"/>
    <w:tmpl w:val="FBBEEB3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ZTYwOTJhMmVjNzY0NDljYzZiN2E4NThkMDlmMDMifQ=="/>
  </w:docVars>
  <w:rsids>
    <w:rsidRoot w:val="00194123"/>
    <w:rsid w:val="00194123"/>
    <w:rsid w:val="002805B5"/>
    <w:rsid w:val="00886293"/>
    <w:rsid w:val="009A3EF1"/>
    <w:rsid w:val="00AD51CA"/>
    <w:rsid w:val="00B2040E"/>
    <w:rsid w:val="00F52267"/>
    <w:rsid w:val="00F769E9"/>
    <w:rsid w:val="0D183D8B"/>
    <w:rsid w:val="0D6A53EF"/>
    <w:rsid w:val="0F5A637E"/>
    <w:rsid w:val="32D66D63"/>
    <w:rsid w:val="520A05B6"/>
    <w:rsid w:val="737DC60D"/>
    <w:rsid w:val="B7BF57E0"/>
    <w:rsid w:val="F7BCD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4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330</Characters>
  <Lines>16</Lines>
  <Paragraphs>4</Paragraphs>
  <TotalTime>1</TotalTime>
  <ScaleCrop>false</ScaleCrop>
  <LinksUpToDate>false</LinksUpToDate>
  <CharactersWithSpaces>367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2022-11-30T15:13:00Z</dcterms:created>
  <dc:creator>Administrator</dc:creator>
  <cp:lastModifiedBy>user</cp:lastModifiedBy>
  <cp:lastPrinted>2023-05-30T15:23:17Z</cp:lastPrinted>
  <dcterms:modified xsi:type="dcterms:W3CDTF">2023-05-30T16:08:05Z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F34793E240C94A91BCC2278605559E3C_13</vt:lpwstr>
  </property>
</Properties>
</file>