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福建省应急管理厅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关于福建省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应急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管理标准体系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项目询价表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为积极推进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应急标准建设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实施应急管理标准提升行动计划，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根据相关规定，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我厅</w:t>
      </w:r>
      <w:r>
        <w:rPr>
          <w:rFonts w:hint="eastAsia" w:ascii="仿宋_GB2312" w:hAnsi="仿宋_GB2312" w:eastAsia="仿宋_GB2312" w:cs="仿宋_GB2312"/>
          <w:sz w:val="32"/>
          <w:szCs w:val="32"/>
        </w:rPr>
        <w:t>实际工作需求，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以购买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服务的方式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建设依据和服务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如下：</w:t>
      </w:r>
    </w:p>
    <w:p>
      <w:pPr>
        <w:pStyle w:val="2"/>
        <w:rPr>
          <w:rFonts w:hint="eastAsia"/>
        </w:rPr>
      </w:pPr>
    </w:p>
    <w:tbl>
      <w:tblPr>
        <w:tblStyle w:val="5"/>
        <w:tblW w:w="8085" w:type="dxa"/>
        <w:tblInd w:w="2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185"/>
        <w:gridCol w:w="5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项目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序号</w:t>
            </w:r>
          </w:p>
        </w:tc>
        <w:tc>
          <w:tcPr>
            <w:tcW w:w="5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default"/>
                <w:b/>
                <w:lang w:val="en-US"/>
              </w:rPr>
            </w:pPr>
            <w:r>
              <w:rPr>
                <w:rFonts w:hint="eastAsia"/>
                <w:b/>
                <w:lang w:val="en-US"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9" w:type="dxa"/>
            <w:vMerge w:val="restart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福建省应急管理标准体系项目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lang w:val="en-US" w:eastAsia="zh-CN"/>
              </w:rPr>
              <w:t>1</w:t>
            </w:r>
          </w:p>
        </w:tc>
        <w:tc>
          <w:tcPr>
            <w:tcW w:w="56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根据</w:t>
            </w:r>
            <w:r>
              <w:rPr>
                <w:rFonts w:hint="eastAsia"/>
              </w:rPr>
              <w:t>《“十四五”国家应急体系规划》《“十四五”应急管理标准化发展计划》</w:t>
            </w:r>
            <w:r>
              <w:rPr>
                <w:rFonts w:hint="eastAsia"/>
                <w:lang w:eastAsia="zh-CN"/>
              </w:rPr>
              <w:t>《全面实施标准化战略</w:t>
            </w:r>
            <w:r>
              <w:rPr>
                <w:rFonts w:hint="eastAsia"/>
                <w:lang w:val="en-US" w:eastAsia="zh-CN"/>
              </w:rPr>
              <w:t>2023年行动计划</w:t>
            </w:r>
            <w:r>
              <w:rPr>
                <w:rFonts w:hint="eastAsia"/>
                <w:lang w:eastAsia="zh-CN"/>
              </w:rPr>
              <w:t>》《福建省应急管理法治建设实施方案》等文件要求，构建结构完整、层次清晰、分类科学的</w:t>
            </w:r>
            <w:r>
              <w:rPr>
                <w:rFonts w:hint="eastAsia"/>
                <w:lang w:val="en-US" w:eastAsia="zh-CN"/>
              </w:rPr>
              <w:t>福建省应急安全管理</w:t>
            </w:r>
            <w:r>
              <w:rPr>
                <w:rFonts w:hint="eastAsia"/>
                <w:lang w:eastAsia="zh-CN"/>
              </w:rPr>
              <w:t>标准体系</w:t>
            </w:r>
            <w:r>
              <w:rPr>
                <w:rFonts w:hint="eastAsia"/>
                <w:lang w:val="en-US" w:eastAsia="zh-CN"/>
              </w:rPr>
              <w:t>1套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eastAsia"/>
                <w:b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lang w:val="en-US" w:eastAsia="zh-CN"/>
              </w:rPr>
              <w:t>2</w:t>
            </w:r>
          </w:p>
        </w:tc>
        <w:tc>
          <w:tcPr>
            <w:tcW w:w="5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收集现行有效的应急管理标准文本并进行梳理分类，同时对现行标准使用情况及标准需求开展调研分析研讨，形成</w:t>
            </w:r>
            <w:r>
              <w:rPr>
                <w:rFonts w:hint="eastAsia"/>
                <w:lang w:val="en-US" w:eastAsia="zh-CN"/>
              </w:rPr>
              <w:t>标准体系框架图1份、</w:t>
            </w:r>
            <w:r>
              <w:rPr>
                <w:rFonts w:hint="eastAsia"/>
              </w:rPr>
              <w:t>标准体系明细表</w:t>
            </w:r>
            <w:r>
              <w:rPr>
                <w:rFonts w:hint="eastAsia"/>
                <w:lang w:val="en-US" w:eastAsia="zh-CN"/>
              </w:rPr>
              <w:t>1份</w:t>
            </w:r>
            <w:r>
              <w:rPr>
                <w:rFonts w:hint="eastAsia"/>
              </w:rPr>
              <w:t>、标准体系统计表</w:t>
            </w:r>
            <w:r>
              <w:rPr>
                <w:rFonts w:hint="eastAsia"/>
                <w:lang w:val="en-US" w:eastAsia="zh-CN"/>
              </w:rPr>
              <w:t>1份</w:t>
            </w:r>
            <w:r>
              <w:rPr>
                <w:rFonts w:hint="eastAsia"/>
              </w:rPr>
              <w:t>、标准体系编制</w:t>
            </w:r>
            <w:r>
              <w:rPr>
                <w:rFonts w:hint="eastAsia"/>
                <w:lang w:val="en-US" w:eastAsia="zh-CN"/>
              </w:rPr>
              <w:t>说明（即研究报告）1份，最终汇总形成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《福建省应急管理标准体系》</w:t>
            </w:r>
            <w:r>
              <w:rPr>
                <w:rFonts w:hint="eastAsia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eastAsia"/>
                <w:b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lang w:val="en-US" w:eastAsia="zh-CN"/>
              </w:rPr>
              <w:t>3</w:t>
            </w:r>
          </w:p>
        </w:tc>
        <w:tc>
          <w:tcPr>
            <w:tcW w:w="5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参与</w:t>
            </w:r>
            <w:r>
              <w:rPr>
                <w:rFonts w:hint="eastAsia"/>
              </w:rPr>
              <w:t>采购人</w:t>
            </w:r>
            <w:r>
              <w:rPr>
                <w:rFonts w:hint="eastAsia"/>
                <w:lang w:val="en-US" w:eastAsia="zh-CN"/>
              </w:rPr>
              <w:t>组织的调研、会议等工作，并按照采购人意见修改完善标准体系。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right"/>
              <w:textAlignment w:val="auto"/>
              <w:rPr>
                <w:rFonts w:hint="eastAsia"/>
                <w:b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lang w:val="en-US" w:eastAsia="zh-CN"/>
              </w:rPr>
              <w:t>4</w:t>
            </w:r>
          </w:p>
        </w:tc>
        <w:tc>
          <w:tcPr>
            <w:tcW w:w="56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汇编印制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经专家审定后的《福建省应急管理标准体系》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纸质版50套，提供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经专家审定后的《福建省应急管理标准体系》电子版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1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套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。《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福建省应急管理标准体系》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内容包括</w:t>
            </w:r>
            <w:r>
              <w:rPr>
                <w:rFonts w:hint="eastAsia"/>
                <w:lang w:val="en-US" w:eastAsia="zh-CN"/>
              </w:rPr>
              <w:t>准体系框架图、</w:t>
            </w:r>
            <w:r>
              <w:rPr>
                <w:rFonts w:hint="eastAsia"/>
              </w:rPr>
              <w:t>标准体系明细表、标准体系统计表、标准体系编制</w:t>
            </w:r>
            <w:r>
              <w:rPr>
                <w:rFonts w:hint="eastAsia"/>
                <w:lang w:val="en-US" w:eastAsia="zh-CN"/>
              </w:rPr>
              <w:t>说明（即研究报告）。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71" w:beforeLines="375" w:after="1171" w:afterLines="375" w:line="360" w:lineRule="exact"/>
              <w:jc w:val="center"/>
              <w:textAlignment w:val="auto"/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right"/>
              <w:textAlignment w:val="auto"/>
              <w:rPr>
                <w:rFonts w:hint="eastAsia"/>
                <w:b/>
                <w:lang w:eastAsia="zh-CN"/>
              </w:rPr>
            </w:pPr>
          </w:p>
        </w:tc>
        <w:tc>
          <w:tcPr>
            <w:tcW w:w="5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服务</w:t>
            </w:r>
            <w:r>
              <w:rPr>
                <w:rFonts w:hint="eastAsia"/>
                <w:b/>
                <w:lang w:val="en-US" w:eastAsia="zh-CN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71" w:beforeLines="375" w:after="1171" w:afterLines="375" w:line="360" w:lineRule="exact"/>
              <w:jc w:val="center"/>
              <w:textAlignment w:val="auto"/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lang w:val="en-US" w:eastAsia="zh-CN"/>
              </w:rPr>
              <w:t>1</w:t>
            </w:r>
          </w:p>
        </w:tc>
        <w:tc>
          <w:tcPr>
            <w:tcW w:w="5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报价人以纸质版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和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电子版形式提供工作成果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lang w:val="en-US" w:eastAsia="zh-CN"/>
              </w:rPr>
              <w:t>2</w:t>
            </w:r>
          </w:p>
        </w:tc>
        <w:tc>
          <w:tcPr>
            <w:tcW w:w="56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报价人组织标准化工作团并指定一名工作人员负责与采购方对接。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lang w:val="en-US" w:eastAsia="zh-CN"/>
              </w:rPr>
              <w:t>3</w:t>
            </w:r>
          </w:p>
        </w:tc>
        <w:tc>
          <w:tcPr>
            <w:tcW w:w="56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报价人根据实际需要参与采购人组织的调研、会议等工作，期间由报价人产生的食宿、差旅等费用由报价人承担。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0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初步报价：人民币</w:t>
            </w:r>
            <w:r>
              <w:rPr>
                <w:rFonts w:hint="eastAsia"/>
                <w:b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lang w:val="en-US" w:eastAsia="zh-CN"/>
              </w:rPr>
              <w:t>元。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both"/>
              <w:textAlignment w:val="auto"/>
              <w:rPr>
                <w:rFonts w:hint="default"/>
                <w:b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  <w:lang w:eastAsia="zh-CN"/>
        </w:rPr>
        <w:t>单位</w:t>
      </w:r>
      <w:r>
        <w:rPr>
          <w:rFonts w:hint="eastAsia"/>
        </w:rPr>
        <w:t>名称（盖公章）：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  <w:r>
        <w:rPr>
          <w:rFonts w:hint="eastAsia"/>
        </w:rPr>
        <w:t>联系人：                                     联系方式：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eastAsiaTheme="minorEastAsia"/>
          <w:b/>
          <w:bCs/>
          <w:u w:val="single"/>
          <w:lang w:val="en-US" w:eastAsia="zh-CN"/>
        </w:rPr>
      </w:pPr>
      <w:r>
        <w:rPr>
          <w:rFonts w:hint="eastAsia"/>
          <w:b/>
          <w:bCs/>
          <w:u w:val="single"/>
          <w:lang w:val="en-US" w:eastAsia="zh-CN"/>
        </w:rPr>
        <w:t>特别说明：该报价仅作为确定招标控制价的参考，不作为确定中标单位以及中标价格的依据。中标单位和中标价格将依照我厅在后续招标中另行确定。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zU1ZGE5MDRiYTZkYmE1Nzg4ZTYwYTlkOWZiZDcifQ=="/>
  </w:docVars>
  <w:rsids>
    <w:rsidRoot w:val="00194123"/>
    <w:rsid w:val="00194123"/>
    <w:rsid w:val="002805B5"/>
    <w:rsid w:val="00886293"/>
    <w:rsid w:val="009A3EF1"/>
    <w:rsid w:val="00AD51CA"/>
    <w:rsid w:val="00B2040E"/>
    <w:rsid w:val="00F52267"/>
    <w:rsid w:val="00F769E9"/>
    <w:rsid w:val="10EC3263"/>
    <w:rsid w:val="2A6032C5"/>
    <w:rsid w:val="2FB9EEB8"/>
    <w:rsid w:val="37A96C9C"/>
    <w:rsid w:val="390E264E"/>
    <w:rsid w:val="3FFF180F"/>
    <w:rsid w:val="462F56C6"/>
    <w:rsid w:val="4957C98E"/>
    <w:rsid w:val="4BA3B1F8"/>
    <w:rsid w:val="4DFC3116"/>
    <w:rsid w:val="4FFA0B53"/>
    <w:rsid w:val="51B9159B"/>
    <w:rsid w:val="5C087467"/>
    <w:rsid w:val="5F7BE74B"/>
    <w:rsid w:val="62053A53"/>
    <w:rsid w:val="627B29F1"/>
    <w:rsid w:val="64FB2EEB"/>
    <w:rsid w:val="655D6217"/>
    <w:rsid w:val="669C263C"/>
    <w:rsid w:val="67DF1ED1"/>
    <w:rsid w:val="67F7A038"/>
    <w:rsid w:val="6C702402"/>
    <w:rsid w:val="6D64BBFD"/>
    <w:rsid w:val="6EFB2841"/>
    <w:rsid w:val="727F7F7E"/>
    <w:rsid w:val="72E2770A"/>
    <w:rsid w:val="75F7D64F"/>
    <w:rsid w:val="78726CFD"/>
    <w:rsid w:val="79ED8D9E"/>
    <w:rsid w:val="7B7F19DE"/>
    <w:rsid w:val="7B7F4CD3"/>
    <w:rsid w:val="7BFD74A3"/>
    <w:rsid w:val="7C951D0C"/>
    <w:rsid w:val="7DDBBA03"/>
    <w:rsid w:val="7FEF90E5"/>
    <w:rsid w:val="8FEB30DA"/>
    <w:rsid w:val="9A747080"/>
    <w:rsid w:val="ABBB975F"/>
    <w:rsid w:val="AF7F40DF"/>
    <w:rsid w:val="BA3FDCF5"/>
    <w:rsid w:val="BBEEE38C"/>
    <w:rsid w:val="BCDDC650"/>
    <w:rsid w:val="BDEB44C6"/>
    <w:rsid w:val="BDFF8293"/>
    <w:rsid w:val="BF4DC8F6"/>
    <w:rsid w:val="BFDF6775"/>
    <w:rsid w:val="BFFCB66E"/>
    <w:rsid w:val="CD1E0F42"/>
    <w:rsid w:val="D0EF4C5E"/>
    <w:rsid w:val="D6A92AC0"/>
    <w:rsid w:val="DD3F2E80"/>
    <w:rsid w:val="DDFD72EF"/>
    <w:rsid w:val="DF552A7E"/>
    <w:rsid w:val="E7D993F0"/>
    <w:rsid w:val="E9BA57FD"/>
    <w:rsid w:val="EEF649D0"/>
    <w:rsid w:val="EFD9801C"/>
    <w:rsid w:val="EFFF7666"/>
    <w:rsid w:val="F9FEA376"/>
    <w:rsid w:val="FD764A5A"/>
    <w:rsid w:val="FEBB5087"/>
    <w:rsid w:val="FEFF5FD7"/>
    <w:rsid w:val="FF3F0FE9"/>
    <w:rsid w:val="FFDDEDEB"/>
    <w:rsid w:val="FFFEE096"/>
    <w:rsid w:val="FF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200" w:line="24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645</Characters>
  <Lines>16</Lines>
  <Paragraphs>4</Paragraphs>
  <TotalTime>101</TotalTime>
  <ScaleCrop>false</ScaleCrop>
  <LinksUpToDate>false</LinksUpToDate>
  <CharactersWithSpaces>691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2022-12-03T07:13:00Z</dcterms:created>
  <dc:creator>Administrator</dc:creator>
  <cp:lastModifiedBy>admin</cp:lastModifiedBy>
  <cp:lastPrinted>2023-05-22T01:09:05Z</cp:lastPrinted>
  <dcterms:modified xsi:type="dcterms:W3CDTF">2023-05-22T06:57:08Z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A49ECFADB7B1481E84E946BBF08669A0_13</vt:lpwstr>
  </property>
</Properties>
</file>