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C8" w:rsidRDefault="00C8381E">
      <w:pPr>
        <w:widowControl/>
        <w:snapToGrid w:val="0"/>
        <w:jc w:val="center"/>
        <w:outlineLvl w:val="0"/>
        <w:rPr>
          <w:rFonts w:ascii="方正小标宋简体" w:eastAsia="方正小标宋简体" w:hAnsi="宋体" w:cs="宋体"/>
          <w:kern w:val="0"/>
          <w:sz w:val="44"/>
          <w:szCs w:val="32"/>
        </w:rPr>
      </w:pPr>
      <w:r>
        <w:rPr>
          <w:rFonts w:ascii="方正小标宋简体" w:eastAsia="方正小标宋简体" w:hAnsi="宋体" w:cs="宋体" w:hint="eastAsia"/>
          <w:kern w:val="0"/>
          <w:sz w:val="44"/>
          <w:szCs w:val="32"/>
        </w:rPr>
        <w:t>福建省应急管理厅无纸化会议系统</w:t>
      </w:r>
    </w:p>
    <w:p w:rsidR="00807CC8" w:rsidRDefault="00C8381E">
      <w:pPr>
        <w:widowControl/>
        <w:snapToGrid w:val="0"/>
        <w:jc w:val="center"/>
        <w:outlineLvl w:val="0"/>
        <w:rPr>
          <w:rFonts w:ascii="方正小标宋简体" w:eastAsia="方正小标宋简体" w:hAnsi="宋体" w:cs="宋体"/>
          <w:kern w:val="0"/>
          <w:sz w:val="44"/>
          <w:szCs w:val="32"/>
        </w:rPr>
      </w:pPr>
      <w:r>
        <w:rPr>
          <w:rFonts w:ascii="方正小标宋简体" w:eastAsia="方正小标宋简体" w:hAnsi="宋体" w:cs="宋体" w:hint="eastAsia"/>
          <w:kern w:val="0"/>
          <w:sz w:val="44"/>
          <w:szCs w:val="32"/>
        </w:rPr>
        <w:t>项目</w:t>
      </w:r>
      <w:r w:rsidR="002E7087" w:rsidRPr="002E7087">
        <w:rPr>
          <w:rFonts w:ascii="方正小标宋简体" w:eastAsia="方正小标宋简体" w:hAnsi="宋体" w:cs="宋体" w:hint="eastAsia"/>
          <w:kern w:val="0"/>
          <w:sz w:val="44"/>
          <w:szCs w:val="32"/>
        </w:rPr>
        <w:t>采购控制价询价表</w:t>
      </w:r>
    </w:p>
    <w:p w:rsidR="00807CC8" w:rsidRDefault="00807CC8">
      <w:pPr>
        <w:widowControl/>
        <w:shd w:val="clear" w:color="auto" w:fill="FFFFFF"/>
        <w:ind w:firstLineChars="200" w:firstLine="480"/>
        <w:contextualSpacing/>
        <w:jc w:val="left"/>
        <w:rPr>
          <w:rFonts w:ascii="宋体" w:eastAsia="宋体" w:hAnsi="宋体" w:cs="宋体"/>
          <w:color w:val="333333"/>
          <w:kern w:val="0"/>
          <w:sz w:val="24"/>
          <w:szCs w:val="24"/>
        </w:rPr>
      </w:pPr>
    </w:p>
    <w:tbl>
      <w:tblPr>
        <w:tblStyle w:val="a3"/>
        <w:tblW w:w="8633" w:type="dxa"/>
        <w:tblLook w:val="04A0"/>
      </w:tblPr>
      <w:tblGrid>
        <w:gridCol w:w="1679"/>
        <w:gridCol w:w="2540"/>
        <w:gridCol w:w="1055"/>
        <w:gridCol w:w="1679"/>
        <w:gridCol w:w="1680"/>
      </w:tblGrid>
      <w:tr w:rsidR="00807CC8" w:rsidTr="00473085">
        <w:tc>
          <w:tcPr>
            <w:tcW w:w="8633" w:type="dxa"/>
            <w:gridSpan w:val="5"/>
          </w:tcPr>
          <w:p w:rsidR="00807CC8" w:rsidRDefault="00C8381E">
            <w:pPr>
              <w:widowControl/>
              <w:spacing w:before="40" w:after="40" w:line="460" w:lineRule="exact"/>
              <w:contextualSpacing/>
              <w:jc w:val="center"/>
              <w:outlineLvl w:val="0"/>
              <w:rPr>
                <w:rFonts w:ascii="仿宋_GB2312" w:hAnsi="仿宋_GB2312" w:cs="仿宋_GB2312"/>
                <w:szCs w:val="32"/>
              </w:rPr>
            </w:pPr>
            <w:r>
              <w:rPr>
                <w:rFonts w:ascii="仿宋_GB2312" w:hAnsi="仿宋_GB2312" w:cs="仿宋_GB2312" w:hint="eastAsia"/>
                <w:szCs w:val="32"/>
              </w:rPr>
              <w:t>报价单位：（盖章）          2023年  月  日</w:t>
            </w:r>
          </w:p>
        </w:tc>
      </w:tr>
      <w:tr w:rsidR="00807CC8" w:rsidTr="00473085">
        <w:tc>
          <w:tcPr>
            <w:tcW w:w="8633" w:type="dxa"/>
            <w:gridSpan w:val="5"/>
          </w:tcPr>
          <w:p w:rsidR="00807CC8" w:rsidRDefault="00C8381E">
            <w:pPr>
              <w:widowControl/>
              <w:spacing w:before="40" w:after="40" w:line="460" w:lineRule="exact"/>
              <w:contextualSpacing/>
              <w:outlineLvl w:val="0"/>
              <w:rPr>
                <w:rFonts w:ascii="仿宋_GB2312" w:hAnsi="仿宋_GB2312" w:cs="仿宋_GB2312"/>
                <w:szCs w:val="32"/>
              </w:rPr>
            </w:pPr>
            <w:r>
              <w:rPr>
                <w:rFonts w:ascii="仿宋_GB2312" w:hAnsi="仿宋_GB2312" w:cs="仿宋_GB2312" w:hint="eastAsia"/>
                <w:szCs w:val="32"/>
              </w:rPr>
              <w:t>联系人：         联系电话：</w:t>
            </w:r>
          </w:p>
        </w:tc>
      </w:tr>
      <w:tr w:rsidR="00807CC8" w:rsidTr="00473085">
        <w:trPr>
          <w:trHeight w:val="492"/>
        </w:trPr>
        <w:tc>
          <w:tcPr>
            <w:tcW w:w="8633" w:type="dxa"/>
            <w:gridSpan w:val="5"/>
          </w:tcPr>
          <w:p w:rsidR="00807CC8" w:rsidRDefault="00C8381E">
            <w:pPr>
              <w:widowControl/>
              <w:spacing w:before="40" w:after="40" w:line="460" w:lineRule="exact"/>
              <w:contextualSpacing/>
              <w:jc w:val="center"/>
              <w:outlineLvl w:val="0"/>
              <w:rPr>
                <w:rFonts w:ascii="仿宋_GB2312" w:hAnsi="仿宋_GB2312" w:cs="仿宋_GB2312"/>
                <w:szCs w:val="32"/>
              </w:rPr>
            </w:pPr>
            <w:r>
              <w:rPr>
                <w:rFonts w:ascii="仿宋_GB2312" w:hAnsi="仿宋_GB2312" w:cs="仿宋_GB2312" w:hint="eastAsia"/>
                <w:b/>
                <w:bCs/>
                <w:szCs w:val="32"/>
              </w:rPr>
              <w:t>采购内容和要求</w:t>
            </w:r>
          </w:p>
        </w:tc>
      </w:tr>
      <w:tr w:rsidR="00807CC8" w:rsidTr="00473085">
        <w:tc>
          <w:tcPr>
            <w:tcW w:w="8633" w:type="dxa"/>
            <w:gridSpan w:val="5"/>
          </w:tcPr>
          <w:p w:rsidR="00807CC8" w:rsidRDefault="00C8381E" w:rsidP="000907B0">
            <w:pPr>
              <w:widowControl/>
              <w:spacing w:before="40" w:after="40" w:line="460" w:lineRule="exact"/>
              <w:contextualSpacing/>
              <w:rPr>
                <w:rFonts w:ascii="仿宋_GB2312" w:hAnsi="仿宋_GB2312" w:cs="仿宋_GB2312"/>
                <w:szCs w:val="32"/>
              </w:rPr>
            </w:pPr>
            <w:r>
              <w:rPr>
                <w:rFonts w:ascii="仿宋_GB2312" w:hAnsi="仿宋_GB2312" w:cs="仿宋_GB2312" w:hint="eastAsia"/>
                <w:b/>
                <w:bCs/>
                <w:szCs w:val="32"/>
              </w:rPr>
              <w:t>采购内容：</w:t>
            </w:r>
            <w:r>
              <w:rPr>
                <w:rFonts w:ascii="仿宋_GB2312" w:hAnsi="仿宋_GB2312" w:cs="仿宋_GB2312" w:hint="eastAsia"/>
                <w:szCs w:val="32"/>
              </w:rPr>
              <w:t>对省直东湖大院2号楼二层会议室进行改造（含线材及相关辅材等），布设电源、网络、数据线等；采购无纸化会议系统软件，包括电脑端的会议管理平台和平板端的会议系统APP；</w:t>
            </w:r>
            <w:r w:rsidR="000907B0">
              <w:rPr>
                <w:rFonts w:ascii="仿宋_GB2312" w:hAnsi="仿宋_GB2312" w:cs="仿宋_GB2312" w:hint="eastAsia"/>
                <w:szCs w:val="32"/>
              </w:rPr>
              <w:t>配套</w:t>
            </w:r>
            <w:r>
              <w:rPr>
                <w:rFonts w:ascii="仿宋_GB2312" w:hAnsi="仿宋_GB2312" w:cs="仿宋_GB2312" w:hint="eastAsia"/>
                <w:szCs w:val="32"/>
              </w:rPr>
              <w:t>平板电脑、充电柜、投屏模块、交换机等设备。中标后20日内完成系统部署工作。</w:t>
            </w:r>
          </w:p>
        </w:tc>
      </w:tr>
      <w:tr w:rsidR="00807CC8" w:rsidRPr="00ED3F93" w:rsidTr="00473085">
        <w:tc>
          <w:tcPr>
            <w:tcW w:w="8633" w:type="dxa"/>
            <w:gridSpan w:val="5"/>
          </w:tcPr>
          <w:p w:rsidR="00807CC8" w:rsidRPr="00ED3F93" w:rsidRDefault="00567AA3" w:rsidP="00ED3F93">
            <w:pPr>
              <w:widowControl/>
              <w:snapToGrid w:val="0"/>
              <w:contextualSpacing/>
              <w:jc w:val="left"/>
              <w:outlineLvl w:val="0"/>
              <w:rPr>
                <w:rFonts w:ascii="仿宋_GB2312" w:hAnsi="仿宋_GB2312" w:cs="仿宋_GB2312"/>
                <w:b/>
                <w:bCs/>
                <w:szCs w:val="32"/>
              </w:rPr>
            </w:pPr>
            <w:r>
              <w:rPr>
                <w:rFonts w:ascii="仿宋_GB2312" w:hAnsi="仿宋_GB2312" w:cs="仿宋_GB2312" w:hint="eastAsia"/>
                <w:b/>
                <w:bCs/>
                <w:szCs w:val="32"/>
              </w:rPr>
              <w:t>采购</w:t>
            </w:r>
            <w:r w:rsidR="00C8381E" w:rsidRPr="00ED3F93">
              <w:rPr>
                <w:rFonts w:ascii="仿宋_GB2312" w:hAnsi="仿宋_GB2312" w:cs="仿宋_GB2312" w:hint="eastAsia"/>
                <w:b/>
                <w:bCs/>
                <w:szCs w:val="32"/>
              </w:rPr>
              <w:t>要求：</w:t>
            </w:r>
          </w:p>
          <w:p w:rsidR="00ED3F93" w:rsidRPr="00567AA3" w:rsidRDefault="00ED3F93" w:rsidP="00567AA3">
            <w:pPr>
              <w:pStyle w:val="Flietext"/>
              <w:snapToGrid w:val="0"/>
              <w:ind w:firstLineChars="200" w:firstLine="643"/>
              <w:contextualSpacing/>
              <w:rPr>
                <w:rFonts w:ascii="仿宋_GB2312" w:eastAsia="仿宋_GB2312" w:hAnsi="仿宋_GB2312" w:cs="仿宋_GB2312"/>
                <w:b/>
                <w:szCs w:val="32"/>
              </w:rPr>
            </w:pPr>
            <w:r w:rsidRPr="00567AA3">
              <w:rPr>
                <w:rFonts w:ascii="仿宋_GB2312" w:eastAsia="仿宋_GB2312" w:hAnsi="仿宋_GB2312" w:cs="仿宋_GB2312" w:hint="eastAsia"/>
                <w:b/>
                <w:szCs w:val="32"/>
              </w:rPr>
              <w:t>一、会议室</w:t>
            </w:r>
            <w:r w:rsidR="002E3C33">
              <w:rPr>
                <w:rFonts w:ascii="仿宋_GB2312" w:eastAsia="仿宋_GB2312" w:hAnsi="仿宋_GB2312" w:cs="仿宋_GB2312" w:hint="eastAsia"/>
                <w:b/>
                <w:szCs w:val="32"/>
              </w:rPr>
              <w:t>布线</w:t>
            </w:r>
            <w:r w:rsidRPr="00567AA3">
              <w:rPr>
                <w:rFonts w:ascii="仿宋_GB2312" w:eastAsia="仿宋_GB2312" w:hAnsi="仿宋_GB2312" w:cs="仿宋_GB2312" w:hint="eastAsia"/>
                <w:b/>
                <w:szCs w:val="32"/>
              </w:rPr>
              <w:t>改造</w:t>
            </w:r>
          </w:p>
          <w:p w:rsidR="00ED3F93" w:rsidRPr="00ED3F93" w:rsidRDefault="00ED3F93" w:rsidP="00567AA3">
            <w:pPr>
              <w:pStyle w:val="Flietext"/>
              <w:snapToGrid w:val="0"/>
              <w:ind w:firstLineChars="200" w:firstLine="640"/>
              <w:contextualSpacing/>
              <w:rPr>
                <w:rFonts w:ascii="仿宋_GB2312" w:eastAsia="仿宋_GB2312" w:hAnsi="仿宋_GB2312" w:cs="仿宋_GB2312"/>
                <w:szCs w:val="32"/>
              </w:rPr>
            </w:pPr>
            <w:r w:rsidRPr="00ED3F93">
              <w:rPr>
                <w:rFonts w:ascii="仿宋_GB2312" w:eastAsia="仿宋_GB2312" w:hAnsi="仿宋_GB2312" w:cs="仿宋_GB2312" w:hint="eastAsia"/>
                <w:szCs w:val="32"/>
              </w:rPr>
              <w:t>对2号楼二层会议室进行改造</w:t>
            </w:r>
            <w:r w:rsidR="00567AA3">
              <w:rPr>
                <w:rFonts w:ascii="仿宋_GB2312" w:eastAsia="仿宋_GB2312" w:hAnsi="仿宋_GB2312" w:cs="仿宋_GB2312" w:hint="eastAsia"/>
                <w:szCs w:val="32"/>
              </w:rPr>
              <w:t>（最大参会人数不少于46人）</w:t>
            </w:r>
            <w:r w:rsidRPr="00ED3F93">
              <w:rPr>
                <w:rFonts w:ascii="仿宋_GB2312" w:eastAsia="仿宋_GB2312" w:hAnsi="仿宋_GB2312" w:cs="仿宋_GB2312" w:hint="eastAsia"/>
                <w:szCs w:val="32"/>
              </w:rPr>
              <w:t>，重新部署线路，对原有办公桌、地板等家具进行打孔，将电源线、网络线部署至每个座位上（含线材及相关辅材等）。改造后需将办公家具</w:t>
            </w:r>
            <w:r w:rsidR="00567AA3">
              <w:rPr>
                <w:rFonts w:ascii="仿宋_GB2312" w:eastAsia="仿宋_GB2312" w:hAnsi="仿宋_GB2312" w:cs="仿宋_GB2312" w:hint="eastAsia"/>
                <w:szCs w:val="32"/>
              </w:rPr>
              <w:t>、地板等</w:t>
            </w:r>
            <w:r w:rsidRPr="00ED3F93">
              <w:rPr>
                <w:rFonts w:ascii="仿宋_GB2312" w:eastAsia="仿宋_GB2312" w:hAnsi="仿宋_GB2312" w:cs="仿宋_GB2312" w:hint="eastAsia"/>
                <w:szCs w:val="32"/>
              </w:rPr>
              <w:t>恢复原样。</w:t>
            </w:r>
          </w:p>
          <w:p w:rsidR="00ED3F93" w:rsidRPr="00567AA3" w:rsidRDefault="00ED3F93" w:rsidP="00567AA3">
            <w:pPr>
              <w:pStyle w:val="Flietext"/>
              <w:snapToGrid w:val="0"/>
              <w:ind w:firstLineChars="200" w:firstLine="643"/>
              <w:contextualSpacing/>
              <w:rPr>
                <w:rFonts w:ascii="仿宋_GB2312" w:eastAsia="仿宋_GB2312"/>
                <w:b/>
              </w:rPr>
            </w:pPr>
            <w:r w:rsidRPr="00567AA3">
              <w:rPr>
                <w:rFonts w:ascii="仿宋_GB2312" w:eastAsia="仿宋_GB2312" w:hint="eastAsia"/>
                <w:b/>
              </w:rPr>
              <w:t>二、无纸化会议系统</w:t>
            </w:r>
          </w:p>
          <w:p w:rsidR="00ED3F93" w:rsidRPr="001A5994" w:rsidRDefault="00E31F12" w:rsidP="00567AA3">
            <w:pPr>
              <w:pStyle w:val="Flietext"/>
              <w:snapToGrid w:val="0"/>
              <w:ind w:firstLineChars="200" w:firstLine="640"/>
              <w:contextualSpacing/>
              <w:rPr>
                <w:rFonts w:ascii="仿宋_GB2312" w:eastAsia="仿宋_GB2312" w:hAnsi="仿宋_GB2312" w:cs="仿宋_GB2312"/>
                <w:szCs w:val="32"/>
              </w:rPr>
            </w:pPr>
            <w:r w:rsidRPr="00E31F12">
              <w:rPr>
                <w:rFonts w:ascii="仿宋_GB2312" w:eastAsia="仿宋_GB2312" w:hint="eastAsia"/>
              </w:rPr>
              <w:t>包括电脑端的会议管理平台和平板端的会议系统APP</w:t>
            </w:r>
            <w:r w:rsidR="00ED3F93" w:rsidRPr="00ED3F93">
              <w:rPr>
                <w:rFonts w:ascii="仿宋_GB2312" w:eastAsia="仿宋_GB2312" w:hint="eastAsia"/>
              </w:rPr>
              <w:t>。</w:t>
            </w:r>
            <w:r w:rsidR="00ED3F93" w:rsidRPr="008576C6">
              <w:rPr>
                <w:rFonts w:ascii="仿宋_GB2312" w:eastAsia="仿宋_GB2312" w:hAnsi="仿宋_GB2312" w:cs="仿宋_GB2312" w:hint="eastAsia"/>
                <w:bCs/>
                <w:szCs w:val="32"/>
              </w:rPr>
              <w:t>系统主要功能：</w:t>
            </w:r>
            <w:r w:rsidR="00ED3F93" w:rsidRPr="00ED3F93">
              <w:rPr>
                <w:rFonts w:ascii="仿宋_GB2312" w:eastAsia="仿宋_GB2312" w:hAnsi="仿宋_GB2312" w:cs="仿宋_GB2312" w:hint="eastAsia"/>
                <w:szCs w:val="32"/>
              </w:rPr>
              <w:t>1.</w:t>
            </w:r>
            <w:r w:rsidR="005A16B5">
              <w:rPr>
                <w:rFonts w:ascii="仿宋_GB2312" w:eastAsia="仿宋_GB2312" w:hAnsi="仿宋_GB2312" w:cs="仿宋_GB2312" w:hint="eastAsia"/>
                <w:szCs w:val="32"/>
              </w:rPr>
              <w:t>会议</w:t>
            </w:r>
            <w:r w:rsidR="00ED3F93" w:rsidRPr="00ED3F93">
              <w:rPr>
                <w:rFonts w:ascii="仿宋_GB2312" w:eastAsia="仿宋_GB2312" w:hAnsi="仿宋_GB2312" w:cs="仿宋_GB2312" w:hint="eastAsia"/>
                <w:szCs w:val="32"/>
              </w:rPr>
              <w:t>管理：</w:t>
            </w:r>
            <w:r w:rsidR="005A16B5" w:rsidRPr="005A16B5">
              <w:rPr>
                <w:rFonts w:ascii="仿宋_GB2312" w:eastAsia="仿宋_GB2312" w:hAnsi="仿宋_GB2312" w:cs="仿宋_GB2312" w:hint="eastAsia"/>
                <w:szCs w:val="32"/>
              </w:rPr>
              <w:t>支持党</w:t>
            </w:r>
            <w:r w:rsidR="005A16B5">
              <w:rPr>
                <w:rFonts w:ascii="仿宋_GB2312" w:eastAsia="仿宋_GB2312" w:hAnsi="仿宋_GB2312" w:cs="仿宋_GB2312" w:hint="eastAsia"/>
                <w:szCs w:val="32"/>
              </w:rPr>
              <w:t>委</w:t>
            </w:r>
            <w:r w:rsidR="005A16B5" w:rsidRPr="005A16B5">
              <w:rPr>
                <w:rFonts w:ascii="仿宋_GB2312" w:eastAsia="仿宋_GB2312" w:hAnsi="仿宋_GB2312" w:cs="仿宋_GB2312" w:hint="eastAsia"/>
                <w:szCs w:val="32"/>
              </w:rPr>
              <w:t>会、</w:t>
            </w:r>
            <w:r w:rsidR="005A16B5">
              <w:rPr>
                <w:rFonts w:ascii="仿宋_GB2312" w:eastAsia="仿宋_GB2312" w:hAnsi="仿宋_GB2312" w:cs="仿宋_GB2312" w:hint="eastAsia"/>
                <w:szCs w:val="32"/>
              </w:rPr>
              <w:t>厅长</w:t>
            </w:r>
            <w:r w:rsidR="005A16B5" w:rsidRPr="005A16B5">
              <w:rPr>
                <w:rFonts w:ascii="仿宋_GB2312" w:eastAsia="仿宋_GB2312" w:hAnsi="仿宋_GB2312" w:cs="仿宋_GB2312" w:hint="eastAsia"/>
                <w:szCs w:val="32"/>
              </w:rPr>
              <w:t>办公会等多种会议发布</w:t>
            </w:r>
            <w:r w:rsidR="005A16B5">
              <w:rPr>
                <w:rFonts w:ascii="仿宋_GB2312" w:eastAsia="仿宋_GB2312" w:hAnsi="仿宋_GB2312" w:cs="仿宋_GB2312" w:hint="eastAsia"/>
                <w:szCs w:val="32"/>
              </w:rPr>
              <w:t>，</w:t>
            </w:r>
            <w:r w:rsidR="00ED3F93" w:rsidRPr="00ED3F93">
              <w:rPr>
                <w:rFonts w:ascii="仿宋_GB2312" w:eastAsia="仿宋_GB2312" w:hAnsi="仿宋_GB2312" w:cs="仿宋_GB2312" w:hint="eastAsia"/>
                <w:szCs w:val="32"/>
              </w:rPr>
              <w:t>从议题库内选择需要上会的议题</w:t>
            </w:r>
            <w:r w:rsidR="00567AA3">
              <w:rPr>
                <w:rFonts w:ascii="仿宋_GB2312" w:eastAsia="仿宋_GB2312" w:hAnsi="仿宋_GB2312" w:cs="仿宋_GB2312" w:hint="eastAsia"/>
                <w:szCs w:val="32"/>
              </w:rPr>
              <w:t>及会议材料</w:t>
            </w:r>
            <w:r w:rsidR="00ED3F93" w:rsidRPr="00ED3F93">
              <w:rPr>
                <w:rFonts w:ascii="仿宋_GB2312" w:eastAsia="仿宋_GB2312" w:hAnsi="仿宋_GB2312" w:cs="仿宋_GB2312" w:hint="eastAsia"/>
                <w:szCs w:val="32"/>
              </w:rPr>
              <w:t>，生成会议方案，未上会的议题继续留在议题库中。2.控制议题知悉范围。支持为每个议题、每份材料设置查阅权限，可设置除部门领导及部分人员的会议平板电脑外，其他会议平板电脑只显示自己参与的议题材料。3.实时更替材料。每个议题开始前，可通过后台及时更新会议材料，实现一键替换。4.会议议题查阅。可实现切换文档、上下翻页、定位翻页、浏览文档等。5.屏幕同屏功能。会议主持人（或汇报人等其他指定人员）可以将自己平板电脑显示内容同步到所有人的平板电脑以及会议室投影仪。6.手写批注功能。可在平板进行手写批注，批注稿保存在会议系统中。</w:t>
            </w:r>
            <w:r w:rsidR="00AC6ABC">
              <w:rPr>
                <w:rFonts w:ascii="仿宋_GB2312" w:eastAsia="仿宋_GB2312" w:hAnsi="仿宋_GB2312" w:cs="仿宋_GB2312" w:hint="eastAsia"/>
                <w:szCs w:val="32"/>
              </w:rPr>
              <w:t>7.</w:t>
            </w:r>
            <w:r w:rsidR="00AC6ABC" w:rsidRPr="00AC6ABC">
              <w:rPr>
                <w:rFonts w:ascii="仿宋_GB2312" w:eastAsia="仿宋_GB2312" w:hAnsi="仿宋_GB2312" w:cs="仿宋_GB2312" w:hint="eastAsia"/>
                <w:szCs w:val="32"/>
              </w:rPr>
              <w:t>提供角色权限管</w:t>
            </w:r>
            <w:r w:rsidR="00AC6ABC" w:rsidRPr="00AC6ABC">
              <w:rPr>
                <w:rFonts w:ascii="仿宋_GB2312" w:eastAsia="仿宋_GB2312" w:hAnsi="仿宋_GB2312" w:cs="仿宋_GB2312" w:hint="eastAsia"/>
                <w:szCs w:val="32"/>
              </w:rPr>
              <w:lastRenderedPageBreak/>
              <w:t>理，为不用角色用户分配相应功能模块，提供会议材料的多种灵活授权模式，支持多维度绑定会议角色。提供从会议信息获取人员、指定用户、指定设备等模式与角色绑定，通过角色分配权限。</w:t>
            </w:r>
            <w:r w:rsidR="00AC6ABC">
              <w:rPr>
                <w:rFonts w:ascii="仿宋_GB2312" w:eastAsia="仿宋_GB2312" w:hAnsi="仿宋_GB2312" w:cs="仿宋_GB2312" w:hint="eastAsia"/>
                <w:szCs w:val="32"/>
              </w:rPr>
              <w:t>8</w:t>
            </w:r>
            <w:r w:rsidR="00ED3F93" w:rsidRPr="00ED3F93">
              <w:rPr>
                <w:rFonts w:ascii="仿宋_GB2312" w:eastAsia="仿宋_GB2312" w:hAnsi="仿宋_GB2312" w:cs="仿宋_GB2312" w:hint="eastAsia"/>
                <w:szCs w:val="32"/>
              </w:rPr>
              <w:t>.支持</w:t>
            </w:r>
            <w:r w:rsidR="00567AA3">
              <w:rPr>
                <w:rFonts w:ascii="仿宋_GB2312" w:eastAsia="仿宋_GB2312" w:hAnsi="仿宋_GB2312" w:cs="仿宋_GB2312" w:hint="eastAsia"/>
                <w:szCs w:val="32"/>
              </w:rPr>
              <w:t>doc</w:t>
            </w:r>
            <w:r>
              <w:rPr>
                <w:rFonts w:ascii="仿宋_GB2312" w:eastAsia="仿宋_GB2312" w:hAnsi="仿宋_GB2312" w:cs="仿宋_GB2312" w:hint="eastAsia"/>
                <w:szCs w:val="32"/>
              </w:rPr>
              <w:t>、</w:t>
            </w:r>
            <w:r w:rsidR="00567AA3">
              <w:rPr>
                <w:rFonts w:ascii="仿宋_GB2312" w:eastAsia="仿宋_GB2312" w:hAnsi="仿宋_GB2312" w:cs="仿宋_GB2312" w:hint="eastAsia"/>
                <w:szCs w:val="32"/>
              </w:rPr>
              <w:t>docx</w:t>
            </w:r>
            <w:r w:rsidR="00ED3F93" w:rsidRPr="00ED3F93">
              <w:rPr>
                <w:rFonts w:ascii="仿宋_GB2312" w:eastAsia="仿宋_GB2312" w:hAnsi="仿宋_GB2312" w:cs="仿宋_GB2312" w:hint="eastAsia"/>
                <w:szCs w:val="32"/>
              </w:rPr>
              <w:t>、pdf、ofd、</w:t>
            </w:r>
            <w:r>
              <w:rPr>
                <w:rFonts w:ascii="仿宋_GB2312" w:eastAsia="仿宋_GB2312" w:hAnsi="仿宋_GB2312" w:cs="仿宋_GB2312" w:hint="eastAsia"/>
                <w:szCs w:val="32"/>
              </w:rPr>
              <w:t>wps、</w:t>
            </w:r>
            <w:r w:rsidR="00ED3F93" w:rsidRPr="00ED3F93">
              <w:rPr>
                <w:rFonts w:ascii="仿宋_GB2312" w:eastAsia="仿宋_GB2312" w:hAnsi="仿宋_GB2312" w:cs="仿宋_GB2312" w:hint="eastAsia"/>
                <w:szCs w:val="32"/>
              </w:rPr>
              <w:t>图片、文本等</w:t>
            </w:r>
            <w:r w:rsidR="00567AA3">
              <w:rPr>
                <w:rFonts w:ascii="仿宋_GB2312" w:eastAsia="仿宋_GB2312" w:hAnsi="仿宋_GB2312" w:cs="仿宋_GB2312" w:hint="eastAsia"/>
                <w:szCs w:val="32"/>
              </w:rPr>
              <w:t>通用格式</w:t>
            </w:r>
            <w:r w:rsidR="00ED3F93" w:rsidRPr="00ED3F93">
              <w:rPr>
                <w:rFonts w:ascii="仿宋_GB2312" w:eastAsia="仿宋_GB2312" w:hAnsi="仿宋_GB2312" w:cs="仿宋_GB2312" w:hint="eastAsia"/>
                <w:szCs w:val="32"/>
              </w:rPr>
              <w:t>文件。</w:t>
            </w:r>
            <w:r w:rsidR="00AC6ABC">
              <w:rPr>
                <w:rFonts w:ascii="仿宋_GB2312" w:eastAsia="仿宋_GB2312" w:hAnsi="仿宋_GB2312" w:cs="仿宋_GB2312" w:hint="eastAsia"/>
                <w:szCs w:val="32"/>
              </w:rPr>
              <w:t>9</w:t>
            </w:r>
            <w:r w:rsidR="001A5994">
              <w:rPr>
                <w:rFonts w:ascii="仿宋_GB2312" w:eastAsia="仿宋_GB2312" w:hAnsi="仿宋_GB2312" w:cs="仿宋_GB2312" w:hint="eastAsia"/>
                <w:szCs w:val="32"/>
              </w:rPr>
              <w:t>.系</w:t>
            </w:r>
            <w:r w:rsidR="001A5994" w:rsidRPr="001A5994">
              <w:rPr>
                <w:rFonts w:ascii="仿宋_GB2312" w:eastAsia="仿宋_GB2312" w:hAnsi="仿宋_GB2312" w:cs="仿宋_GB2312" w:hint="eastAsia"/>
                <w:szCs w:val="32"/>
              </w:rPr>
              <w:t>统授权会议室数量≥3个，</w:t>
            </w:r>
            <w:r w:rsidR="008576C6">
              <w:rPr>
                <w:rFonts w:ascii="仿宋_GB2312" w:eastAsia="仿宋_GB2312" w:hAnsi="仿宋_GB2312" w:cs="仿宋_GB2312" w:hint="eastAsia"/>
                <w:szCs w:val="32"/>
              </w:rPr>
              <w:t>单个会议室</w:t>
            </w:r>
            <w:r w:rsidR="001A5994" w:rsidRPr="001A5994">
              <w:rPr>
                <w:rFonts w:ascii="仿宋_GB2312" w:eastAsia="仿宋_GB2312" w:hAnsi="仿宋_GB2312" w:cs="仿宋_GB2312" w:hint="eastAsia"/>
                <w:szCs w:val="32"/>
              </w:rPr>
              <w:t>授权参会人数</w:t>
            </w:r>
            <w:r w:rsidR="00AC6ABC">
              <w:rPr>
                <w:rFonts w:ascii="仿宋_GB2312" w:eastAsia="仿宋_GB2312" w:hAnsi="仿宋_GB2312" w:cs="仿宋_GB2312" w:hint="eastAsia"/>
                <w:szCs w:val="32"/>
              </w:rPr>
              <w:t>须</w:t>
            </w:r>
            <w:r w:rsidR="001A5994" w:rsidRPr="001A5994">
              <w:rPr>
                <w:rFonts w:ascii="仿宋_GB2312" w:eastAsia="仿宋_GB2312" w:hAnsi="仿宋_GB2312" w:cs="仿宋_GB2312" w:hint="eastAsia"/>
                <w:szCs w:val="32"/>
              </w:rPr>
              <w:t>满足采购人会议要求。</w:t>
            </w:r>
          </w:p>
          <w:p w:rsidR="00ED3F93" w:rsidRPr="00567AA3" w:rsidRDefault="00ED3F93" w:rsidP="00567AA3">
            <w:pPr>
              <w:pStyle w:val="Flietext"/>
              <w:snapToGrid w:val="0"/>
              <w:ind w:firstLineChars="200" w:firstLine="643"/>
              <w:contextualSpacing/>
              <w:rPr>
                <w:rFonts w:ascii="仿宋_GB2312" w:eastAsia="仿宋_GB2312"/>
                <w:b/>
              </w:rPr>
            </w:pPr>
            <w:r w:rsidRPr="00567AA3">
              <w:rPr>
                <w:rFonts w:ascii="仿宋_GB2312" w:eastAsia="仿宋_GB2312" w:hAnsi="仿宋_GB2312" w:cs="仿宋_GB2312" w:hint="eastAsia"/>
                <w:b/>
                <w:szCs w:val="32"/>
              </w:rPr>
              <w:t>三、</w:t>
            </w:r>
            <w:r w:rsidR="001B5168">
              <w:rPr>
                <w:rFonts w:ascii="仿宋_GB2312" w:eastAsia="仿宋_GB2312" w:hAnsi="仿宋_GB2312" w:cs="仿宋_GB2312" w:hint="eastAsia"/>
                <w:b/>
                <w:szCs w:val="32"/>
              </w:rPr>
              <w:t>配套</w:t>
            </w:r>
            <w:r w:rsidRPr="00567AA3">
              <w:rPr>
                <w:rFonts w:ascii="仿宋_GB2312" w:eastAsia="仿宋_GB2312" w:hAnsi="仿宋_GB2312" w:cs="仿宋_GB2312" w:hint="eastAsia"/>
                <w:b/>
                <w:szCs w:val="32"/>
              </w:rPr>
              <w:t>设备</w:t>
            </w:r>
            <w:r w:rsidR="001B5168">
              <w:rPr>
                <w:rFonts w:ascii="仿宋_GB2312" w:eastAsia="仿宋_GB2312" w:hAnsi="仿宋_GB2312" w:cs="仿宋_GB2312" w:hint="eastAsia"/>
                <w:b/>
                <w:szCs w:val="32"/>
              </w:rPr>
              <w:t>参数</w:t>
            </w:r>
          </w:p>
          <w:p w:rsidR="00807CC8" w:rsidRPr="00ED3F93" w:rsidRDefault="00C8381E" w:rsidP="00567AA3">
            <w:pPr>
              <w:widowControl/>
              <w:snapToGrid w:val="0"/>
              <w:ind w:firstLineChars="200" w:firstLine="640"/>
              <w:contextualSpacing/>
              <w:jc w:val="left"/>
              <w:outlineLvl w:val="0"/>
              <w:rPr>
                <w:rFonts w:ascii="仿宋_GB2312" w:hAnsi="仿宋_GB2312" w:cs="仿宋_GB2312"/>
                <w:szCs w:val="32"/>
              </w:rPr>
            </w:pPr>
            <w:r w:rsidRPr="00ED3F93">
              <w:rPr>
                <w:rFonts w:ascii="仿宋_GB2312" w:hAnsi="仿宋_GB2312" w:cs="仿宋_GB2312" w:hint="eastAsia"/>
                <w:szCs w:val="32"/>
              </w:rPr>
              <w:t>1.会议平板</w:t>
            </w:r>
            <w:r w:rsidR="00567AA3">
              <w:rPr>
                <w:rFonts w:ascii="仿宋_GB2312" w:hAnsi="仿宋_GB2312" w:cs="仿宋_GB2312" w:hint="eastAsia"/>
                <w:szCs w:val="32"/>
              </w:rPr>
              <w:t>6</w:t>
            </w:r>
            <w:r w:rsidRPr="00ED3F93">
              <w:rPr>
                <w:rFonts w:ascii="仿宋_GB2312" w:hAnsi="仿宋_GB2312" w:cs="仿宋_GB2312" w:hint="eastAsia"/>
                <w:szCs w:val="32"/>
              </w:rPr>
              <w:t>0台：CPU核数≥八核，显示尺寸≥12.6寸，分辨率≥2560×1600，运行内存（RAM）≥8GB，存储容量（ROM）≥128GB</w:t>
            </w:r>
            <w:r w:rsidR="002E3C33">
              <w:rPr>
                <w:rFonts w:ascii="仿宋_GB2312" w:hAnsi="仿宋_GB2312" w:cs="仿宋_GB2312" w:hint="eastAsia"/>
                <w:szCs w:val="32"/>
              </w:rPr>
              <w:t>;操作系统</w:t>
            </w:r>
            <w:r w:rsidR="002E3C33" w:rsidRPr="002E3C33">
              <w:rPr>
                <w:rFonts w:ascii="仿宋_GB2312" w:hAnsi="仿宋_GB2312" w:cs="仿宋_GB2312" w:hint="eastAsia"/>
                <w:szCs w:val="32"/>
              </w:rPr>
              <w:t>≥Android 11.0或HarmonyOS2</w:t>
            </w:r>
            <w:r w:rsidR="002E3C33">
              <w:rPr>
                <w:rFonts w:ascii="仿宋_GB2312" w:hAnsi="仿宋_GB2312" w:cs="仿宋_GB2312" w:hint="eastAsia"/>
                <w:szCs w:val="32"/>
              </w:rPr>
              <w:t>；电池容量</w:t>
            </w:r>
            <w:r w:rsidR="002E3C33" w:rsidRPr="002E3C33">
              <w:rPr>
                <w:rFonts w:ascii="仿宋_GB2312" w:hAnsi="仿宋_GB2312" w:cs="仿宋_GB2312" w:hint="eastAsia"/>
                <w:szCs w:val="32"/>
              </w:rPr>
              <w:t>≥10000mAh</w:t>
            </w:r>
            <w:r w:rsidR="002E3C33">
              <w:rPr>
                <w:rFonts w:ascii="仿宋_GB2312" w:hAnsi="仿宋_GB2312" w:cs="仿宋_GB2312" w:hint="eastAsia"/>
                <w:szCs w:val="32"/>
              </w:rPr>
              <w:t>；</w:t>
            </w:r>
            <w:r w:rsidRPr="00ED3F93">
              <w:rPr>
                <w:rFonts w:ascii="仿宋_GB2312" w:hAnsi="仿宋_GB2312" w:cs="仿宋_GB2312" w:hint="eastAsia"/>
                <w:szCs w:val="32"/>
              </w:rPr>
              <w:t>带USB Type-C接口（支持数据传输和充电），配置原厂皮套、手写笔</w:t>
            </w:r>
            <w:r w:rsidR="001A5994">
              <w:rPr>
                <w:rFonts w:ascii="仿宋_GB2312" w:hAnsi="仿宋_GB2312" w:cs="仿宋_GB2312" w:hint="eastAsia"/>
                <w:szCs w:val="32"/>
              </w:rPr>
              <w:t>等配件；配备扩展坞及延长线等，支持网络</w:t>
            </w:r>
            <w:r w:rsidR="005220CC">
              <w:rPr>
                <w:rFonts w:ascii="仿宋_GB2312" w:hAnsi="仿宋_GB2312" w:cs="仿宋_GB2312" w:hint="eastAsia"/>
                <w:szCs w:val="32"/>
              </w:rPr>
              <w:t>管理</w:t>
            </w:r>
            <w:r w:rsidR="001A5994">
              <w:rPr>
                <w:rFonts w:ascii="仿宋_GB2312" w:hAnsi="仿宋_GB2312" w:cs="仿宋_GB2312" w:hint="eastAsia"/>
                <w:szCs w:val="32"/>
              </w:rPr>
              <w:t>、充电等功能</w:t>
            </w:r>
            <w:r w:rsidR="00964F7A">
              <w:rPr>
                <w:rFonts w:ascii="仿宋_GB2312" w:hAnsi="仿宋_GB2312" w:cs="仿宋_GB2312" w:hint="eastAsia"/>
                <w:szCs w:val="32"/>
              </w:rPr>
              <w:t>；安装无纸化会议系统APP软件</w:t>
            </w:r>
            <w:r w:rsidRPr="00ED3F93">
              <w:rPr>
                <w:rFonts w:ascii="仿宋_GB2312" w:hAnsi="仿宋_GB2312" w:cs="仿宋_GB2312" w:hint="eastAsia"/>
                <w:szCs w:val="32"/>
              </w:rPr>
              <w:t>。</w:t>
            </w:r>
          </w:p>
          <w:p w:rsidR="00807CC8" w:rsidRPr="00ED3F93" w:rsidRDefault="00C8381E" w:rsidP="00567AA3">
            <w:pPr>
              <w:widowControl/>
              <w:snapToGrid w:val="0"/>
              <w:ind w:firstLineChars="200" w:firstLine="640"/>
              <w:contextualSpacing/>
              <w:jc w:val="left"/>
              <w:outlineLvl w:val="0"/>
              <w:rPr>
                <w:rFonts w:ascii="仿宋_GB2312" w:hAnsi="仿宋_GB2312" w:cs="仿宋_GB2312"/>
                <w:szCs w:val="32"/>
              </w:rPr>
            </w:pPr>
            <w:r w:rsidRPr="00ED3F93">
              <w:rPr>
                <w:rFonts w:ascii="仿宋_GB2312" w:hAnsi="仿宋_GB2312" w:cs="仿宋_GB2312" w:hint="eastAsia"/>
                <w:szCs w:val="32"/>
              </w:rPr>
              <w:t>2.平板充电柜1个：实现平板集中充电、管理，≥60机位。</w:t>
            </w:r>
          </w:p>
          <w:p w:rsidR="00807CC8" w:rsidRPr="00ED3F93" w:rsidRDefault="00C8381E" w:rsidP="00567AA3">
            <w:pPr>
              <w:widowControl/>
              <w:snapToGrid w:val="0"/>
              <w:ind w:firstLineChars="200" w:firstLine="640"/>
              <w:contextualSpacing/>
              <w:jc w:val="left"/>
              <w:outlineLvl w:val="0"/>
              <w:rPr>
                <w:rFonts w:ascii="仿宋_GB2312" w:hAnsi="仿宋_GB2312" w:cs="仿宋_GB2312"/>
                <w:szCs w:val="32"/>
              </w:rPr>
            </w:pPr>
            <w:r w:rsidRPr="00ED3F93">
              <w:rPr>
                <w:rFonts w:ascii="仿宋_GB2312" w:hAnsi="仿宋_GB2312" w:cs="仿宋_GB2312" w:hint="eastAsia"/>
                <w:szCs w:val="32"/>
              </w:rPr>
              <w:t>3.投屏模块1个：提供投屏主机硬件设备，支持会议内容投屏到大屏（大屏利旧）。</w:t>
            </w:r>
          </w:p>
          <w:p w:rsidR="00807CC8" w:rsidRPr="00ED3F93" w:rsidRDefault="00C8381E" w:rsidP="00567AA3">
            <w:pPr>
              <w:widowControl/>
              <w:snapToGrid w:val="0"/>
              <w:ind w:firstLineChars="200" w:firstLine="640"/>
              <w:contextualSpacing/>
              <w:jc w:val="left"/>
              <w:outlineLvl w:val="0"/>
              <w:rPr>
                <w:rFonts w:ascii="仿宋_GB2312" w:hAnsi="仿宋_GB2312" w:cs="仿宋_GB2312"/>
                <w:szCs w:val="32"/>
              </w:rPr>
            </w:pPr>
            <w:r w:rsidRPr="00ED3F93">
              <w:rPr>
                <w:rFonts w:ascii="仿宋_GB2312" w:hAnsi="仿宋_GB2312" w:cs="仿宋_GB2312" w:hint="eastAsia"/>
                <w:szCs w:val="32"/>
              </w:rPr>
              <w:t>4.会议</w:t>
            </w:r>
            <w:r w:rsidR="00964F7A">
              <w:rPr>
                <w:rFonts w:ascii="仿宋_GB2312" w:hAnsi="仿宋_GB2312" w:cs="仿宋_GB2312" w:hint="eastAsia"/>
                <w:szCs w:val="32"/>
              </w:rPr>
              <w:t>管理</w:t>
            </w:r>
            <w:r w:rsidRPr="00ED3F93">
              <w:rPr>
                <w:rFonts w:ascii="仿宋_GB2312" w:hAnsi="仿宋_GB2312" w:cs="仿宋_GB2312" w:hint="eastAsia"/>
                <w:szCs w:val="32"/>
              </w:rPr>
              <w:t>服务器1台：CPU≥64核，主频≥2.2Ghz，内存≥64GB，存储≥960GB SSD硬盘、≥2块2TB</w:t>
            </w:r>
            <w:r w:rsidR="001A5994">
              <w:rPr>
                <w:rFonts w:ascii="仿宋_GB2312" w:hAnsi="仿宋_GB2312" w:cs="仿宋_GB2312" w:hint="eastAsia"/>
                <w:szCs w:val="32"/>
              </w:rPr>
              <w:t xml:space="preserve"> </w:t>
            </w:r>
            <w:r w:rsidRPr="00ED3F93">
              <w:rPr>
                <w:rFonts w:ascii="仿宋_GB2312" w:hAnsi="仿宋_GB2312" w:cs="仿宋_GB2312" w:hint="eastAsia"/>
                <w:szCs w:val="32"/>
              </w:rPr>
              <w:t>SATA硬盘、冗余电源</w:t>
            </w:r>
            <w:r w:rsidR="001A5994">
              <w:rPr>
                <w:rFonts w:ascii="仿宋_GB2312" w:hAnsi="仿宋_GB2312" w:cs="仿宋_GB2312" w:hint="eastAsia"/>
                <w:szCs w:val="32"/>
              </w:rPr>
              <w:t>；配备</w:t>
            </w:r>
            <w:r w:rsidRPr="00ED3F93">
              <w:rPr>
                <w:rFonts w:ascii="仿宋_GB2312" w:hAnsi="仿宋_GB2312" w:cs="仿宋_GB2312" w:hint="eastAsia"/>
                <w:szCs w:val="32"/>
              </w:rPr>
              <w:t>国产服务器操作系统</w:t>
            </w:r>
            <w:r w:rsidR="00383AF5">
              <w:rPr>
                <w:rFonts w:ascii="仿宋_GB2312" w:hAnsi="仿宋_GB2312" w:cs="仿宋_GB2312" w:hint="eastAsia"/>
                <w:szCs w:val="32"/>
              </w:rPr>
              <w:t>及</w:t>
            </w:r>
            <w:r w:rsidR="00383AF5" w:rsidRPr="00964F7A">
              <w:rPr>
                <w:rFonts w:ascii="仿宋_GB2312" w:hAnsi="仿宋_GB2312" w:cs="仿宋_GB2312" w:hint="eastAsia"/>
                <w:szCs w:val="32"/>
              </w:rPr>
              <w:t>无纸化会议系统</w:t>
            </w:r>
            <w:r w:rsidR="00383AF5">
              <w:rPr>
                <w:rFonts w:ascii="仿宋_GB2312" w:hAnsi="仿宋_GB2312" w:cs="仿宋_GB2312" w:hint="eastAsia"/>
                <w:szCs w:val="32"/>
              </w:rPr>
              <w:t>会议管理平台</w:t>
            </w:r>
            <w:r w:rsidRPr="00ED3F93">
              <w:rPr>
                <w:rFonts w:ascii="仿宋_GB2312" w:hAnsi="仿宋_GB2312" w:cs="仿宋_GB2312" w:hint="eastAsia"/>
                <w:szCs w:val="32"/>
              </w:rPr>
              <w:t>。</w:t>
            </w:r>
          </w:p>
          <w:p w:rsidR="00807CC8" w:rsidRPr="00ED3F93" w:rsidRDefault="001A5994" w:rsidP="00567AA3">
            <w:pPr>
              <w:widowControl/>
              <w:snapToGrid w:val="0"/>
              <w:ind w:firstLineChars="200" w:firstLine="640"/>
              <w:contextualSpacing/>
              <w:jc w:val="left"/>
              <w:outlineLvl w:val="0"/>
              <w:rPr>
                <w:rFonts w:ascii="仿宋_GB2312" w:hAnsi="仿宋_GB2312" w:cs="仿宋_GB2312"/>
                <w:szCs w:val="32"/>
              </w:rPr>
            </w:pPr>
            <w:r>
              <w:rPr>
                <w:rFonts w:ascii="仿宋_GB2312" w:hAnsi="仿宋_GB2312" w:cs="仿宋_GB2312" w:hint="eastAsia"/>
                <w:szCs w:val="32"/>
              </w:rPr>
              <w:t>5</w:t>
            </w:r>
            <w:r w:rsidR="00C8381E" w:rsidRPr="00ED3F93">
              <w:rPr>
                <w:rFonts w:ascii="仿宋_GB2312" w:hAnsi="仿宋_GB2312" w:cs="仿宋_GB2312" w:hint="eastAsia"/>
                <w:szCs w:val="32"/>
              </w:rPr>
              <w:t>.会议</w:t>
            </w:r>
            <w:r w:rsidR="00964F7A" w:rsidRPr="00ED3F93">
              <w:rPr>
                <w:rFonts w:ascii="仿宋_GB2312" w:hAnsi="仿宋_GB2312" w:cs="仿宋_GB2312" w:hint="eastAsia"/>
                <w:szCs w:val="32"/>
              </w:rPr>
              <w:t>管理</w:t>
            </w:r>
            <w:r w:rsidR="00C8381E" w:rsidRPr="00ED3F93">
              <w:rPr>
                <w:rFonts w:ascii="仿宋_GB2312" w:hAnsi="仿宋_GB2312" w:cs="仿宋_GB2312" w:hint="eastAsia"/>
                <w:szCs w:val="32"/>
              </w:rPr>
              <w:t>工作站</w:t>
            </w:r>
            <w:r w:rsidR="001B4004">
              <w:rPr>
                <w:rFonts w:ascii="仿宋_GB2312" w:hAnsi="仿宋_GB2312" w:cs="仿宋_GB2312" w:hint="eastAsia"/>
                <w:szCs w:val="32"/>
              </w:rPr>
              <w:t>1台</w:t>
            </w:r>
            <w:r w:rsidR="00C8381E" w:rsidRPr="00ED3F93">
              <w:rPr>
                <w:rFonts w:ascii="仿宋_GB2312" w:hAnsi="仿宋_GB2312" w:cs="仿宋_GB2312" w:hint="eastAsia"/>
                <w:szCs w:val="32"/>
              </w:rPr>
              <w:t>：屏幕≥14寸，CPU≥4核，内存≥8GB，存储≥512GB SSD硬盘。</w:t>
            </w:r>
          </w:p>
          <w:p w:rsidR="00807CC8" w:rsidRPr="00ED3F93" w:rsidRDefault="001A5994" w:rsidP="00567AA3">
            <w:pPr>
              <w:widowControl/>
              <w:snapToGrid w:val="0"/>
              <w:ind w:firstLineChars="200" w:firstLine="640"/>
              <w:contextualSpacing/>
              <w:jc w:val="left"/>
              <w:outlineLvl w:val="0"/>
              <w:rPr>
                <w:rFonts w:ascii="仿宋_GB2312" w:hAnsi="仿宋_GB2312" w:cs="仿宋_GB2312"/>
                <w:szCs w:val="32"/>
              </w:rPr>
            </w:pPr>
            <w:r>
              <w:rPr>
                <w:rFonts w:ascii="仿宋_GB2312" w:hAnsi="仿宋_GB2312" w:cs="仿宋_GB2312" w:hint="eastAsia"/>
                <w:szCs w:val="32"/>
              </w:rPr>
              <w:t>6</w:t>
            </w:r>
            <w:r w:rsidR="00C8381E" w:rsidRPr="00ED3F93">
              <w:rPr>
                <w:rFonts w:ascii="仿宋_GB2312" w:hAnsi="仿宋_GB2312" w:cs="仿宋_GB2312" w:hint="eastAsia"/>
                <w:szCs w:val="32"/>
              </w:rPr>
              <w:t>.交换机</w:t>
            </w:r>
            <w:r w:rsidR="00341634" w:rsidRPr="00ED3F93">
              <w:rPr>
                <w:rFonts w:ascii="仿宋_GB2312" w:hAnsi="仿宋_GB2312" w:cs="仿宋_GB2312" w:hint="eastAsia"/>
                <w:szCs w:val="32"/>
              </w:rPr>
              <w:t>3台</w:t>
            </w:r>
            <w:r w:rsidR="00C8381E" w:rsidRPr="00ED3F93">
              <w:rPr>
                <w:rFonts w:ascii="仿宋_GB2312" w:hAnsi="仿宋_GB2312" w:cs="仿宋_GB2312" w:hint="eastAsia"/>
                <w:szCs w:val="32"/>
              </w:rPr>
              <w:t>：单台≥24个100/1000Base-T以太网端口，总端口数</w:t>
            </w:r>
            <w:r w:rsidR="00567AA3">
              <w:rPr>
                <w:rFonts w:ascii="仿宋_GB2312" w:hAnsi="仿宋_GB2312" w:cs="仿宋_GB2312" w:hint="eastAsia"/>
                <w:szCs w:val="32"/>
              </w:rPr>
              <w:t>需</w:t>
            </w:r>
            <w:r w:rsidR="00C8381E" w:rsidRPr="00ED3F93">
              <w:rPr>
                <w:rFonts w:ascii="仿宋_GB2312" w:hAnsi="仿宋_GB2312" w:cs="仿宋_GB2312" w:hint="eastAsia"/>
                <w:szCs w:val="32"/>
              </w:rPr>
              <w:t>满足系统联网接入使用需要，并预留不少于15%的空余端口。</w:t>
            </w:r>
          </w:p>
          <w:p w:rsidR="00807CC8" w:rsidRDefault="00E216C8" w:rsidP="00567AA3">
            <w:pPr>
              <w:widowControl/>
              <w:snapToGrid w:val="0"/>
              <w:ind w:firstLineChars="200" w:firstLine="640"/>
              <w:contextualSpacing/>
              <w:jc w:val="left"/>
              <w:outlineLvl w:val="0"/>
              <w:rPr>
                <w:rFonts w:ascii="仿宋_GB2312" w:hAnsi="仿宋_GB2312" w:cs="仿宋_GB2312"/>
                <w:szCs w:val="32"/>
              </w:rPr>
            </w:pPr>
            <w:r>
              <w:rPr>
                <w:rFonts w:ascii="仿宋_GB2312" w:hAnsi="仿宋_GB2312" w:cs="仿宋_GB2312" w:hint="eastAsia"/>
                <w:szCs w:val="32"/>
              </w:rPr>
              <w:t>7</w:t>
            </w:r>
            <w:r w:rsidR="00C8381E" w:rsidRPr="00ED3F93">
              <w:rPr>
                <w:rFonts w:ascii="仿宋_GB2312" w:hAnsi="仿宋_GB2312" w:cs="仿宋_GB2312" w:hint="eastAsia"/>
                <w:szCs w:val="32"/>
              </w:rPr>
              <w:t>.防病毒软件</w:t>
            </w:r>
            <w:r w:rsidR="008C6E90">
              <w:rPr>
                <w:rFonts w:ascii="仿宋_GB2312" w:hAnsi="仿宋_GB2312" w:cs="仿宋_GB2312" w:hint="eastAsia"/>
                <w:szCs w:val="32"/>
              </w:rPr>
              <w:t>2套</w:t>
            </w:r>
            <w:r w:rsidR="00C8381E" w:rsidRPr="00ED3F93">
              <w:rPr>
                <w:rFonts w:ascii="仿宋_GB2312" w:hAnsi="仿宋_GB2312" w:cs="仿宋_GB2312" w:hint="eastAsia"/>
                <w:szCs w:val="32"/>
              </w:rPr>
              <w:t>：对</w:t>
            </w:r>
            <w:r w:rsidR="00964F7A">
              <w:rPr>
                <w:rFonts w:ascii="仿宋_GB2312" w:hAnsi="仿宋_GB2312" w:cs="仿宋_GB2312" w:hint="eastAsia"/>
                <w:szCs w:val="32"/>
              </w:rPr>
              <w:t>会议管理</w:t>
            </w:r>
            <w:r w:rsidR="00C8381E" w:rsidRPr="00ED3F93">
              <w:rPr>
                <w:rFonts w:ascii="仿宋_GB2312" w:hAnsi="仿宋_GB2312" w:cs="仿宋_GB2312" w:hint="eastAsia"/>
                <w:szCs w:val="32"/>
              </w:rPr>
              <w:t>服务器和</w:t>
            </w:r>
            <w:r w:rsidR="00964F7A">
              <w:rPr>
                <w:rFonts w:ascii="仿宋_GB2312" w:hAnsi="仿宋_GB2312" w:cs="仿宋_GB2312" w:hint="eastAsia"/>
                <w:szCs w:val="32"/>
              </w:rPr>
              <w:t>会议管理</w:t>
            </w:r>
            <w:r w:rsidR="00C8381E" w:rsidRPr="00ED3F93">
              <w:rPr>
                <w:rFonts w:ascii="仿宋_GB2312" w:hAnsi="仿宋_GB2312" w:cs="仿宋_GB2312" w:hint="eastAsia"/>
                <w:szCs w:val="32"/>
              </w:rPr>
              <w:t>工作站进行检测、防护，并采取行动来解除或删除恶意软件程序。</w:t>
            </w:r>
          </w:p>
          <w:p w:rsidR="00ED3F93" w:rsidRPr="001A5994" w:rsidRDefault="005A16B5" w:rsidP="001A5994">
            <w:pPr>
              <w:pStyle w:val="Flietext"/>
              <w:snapToGrid w:val="0"/>
              <w:ind w:firstLineChars="200" w:firstLine="643"/>
              <w:contextualSpacing/>
              <w:rPr>
                <w:rFonts w:ascii="仿宋_GB2312" w:eastAsia="仿宋_GB2312"/>
                <w:b/>
              </w:rPr>
            </w:pPr>
            <w:r>
              <w:rPr>
                <w:rFonts w:ascii="仿宋_GB2312" w:eastAsia="仿宋_GB2312" w:hint="eastAsia"/>
                <w:b/>
              </w:rPr>
              <w:t>四</w:t>
            </w:r>
            <w:r w:rsidR="00ED3F93" w:rsidRPr="001A5994">
              <w:rPr>
                <w:rFonts w:ascii="仿宋_GB2312" w:eastAsia="仿宋_GB2312" w:hint="eastAsia"/>
                <w:b/>
              </w:rPr>
              <w:t>、售后服务</w:t>
            </w:r>
          </w:p>
          <w:p w:rsidR="00ED3F93" w:rsidRPr="00ED3F93" w:rsidRDefault="00ED3F93" w:rsidP="00567AA3">
            <w:pPr>
              <w:widowControl/>
              <w:snapToGrid w:val="0"/>
              <w:ind w:firstLineChars="200" w:firstLine="640"/>
              <w:contextualSpacing/>
              <w:jc w:val="left"/>
              <w:outlineLvl w:val="0"/>
              <w:rPr>
                <w:rFonts w:ascii="仿宋_GB2312" w:hAnsi="仿宋_GB2312" w:cs="仿宋_GB2312"/>
                <w:szCs w:val="32"/>
              </w:rPr>
            </w:pPr>
            <w:r w:rsidRPr="00ED3F93">
              <w:rPr>
                <w:rFonts w:ascii="仿宋_GB2312" w:hAnsi="仿宋_GB2312" w:cs="仿宋_GB2312" w:hint="eastAsia"/>
                <w:szCs w:val="32"/>
              </w:rPr>
              <w:t>1.软件系统提供一年免费运维服务，硬件设备提供三年免费质保服务。</w:t>
            </w:r>
          </w:p>
          <w:p w:rsidR="00ED3F93" w:rsidRPr="00ED3F93" w:rsidRDefault="00ED3F93" w:rsidP="00567AA3">
            <w:pPr>
              <w:widowControl/>
              <w:snapToGrid w:val="0"/>
              <w:ind w:firstLineChars="200" w:firstLine="640"/>
              <w:contextualSpacing/>
              <w:jc w:val="left"/>
              <w:outlineLvl w:val="0"/>
              <w:rPr>
                <w:rFonts w:ascii="仿宋_GB2312" w:hAnsi="仿宋_GB2312" w:cs="仿宋_GB2312"/>
                <w:szCs w:val="32"/>
              </w:rPr>
            </w:pPr>
            <w:r w:rsidRPr="00ED3F93">
              <w:rPr>
                <w:rFonts w:ascii="仿宋_GB2312" w:hAnsi="仿宋_GB2312" w:cs="仿宋_GB2312" w:hint="eastAsia"/>
                <w:szCs w:val="32"/>
              </w:rPr>
              <w:t>2.</w:t>
            </w:r>
            <w:r w:rsidR="00461C8E">
              <w:rPr>
                <w:rFonts w:ascii="仿宋_GB2312" w:hAnsi="仿宋_GB2312" w:cs="仿宋_GB2312" w:hint="eastAsia"/>
                <w:szCs w:val="32"/>
              </w:rPr>
              <w:t>系统试运行期间，</w:t>
            </w:r>
            <w:r w:rsidR="00DF0A83">
              <w:rPr>
                <w:rFonts w:ascii="仿宋_GB2312" w:hAnsi="仿宋_GB2312" w:cs="仿宋_GB2312" w:hint="eastAsia"/>
                <w:szCs w:val="32"/>
              </w:rPr>
              <w:t>会议召开现场提供技术人员驻点保障服务；</w:t>
            </w:r>
            <w:r w:rsidRPr="00ED3F93">
              <w:rPr>
                <w:rFonts w:ascii="仿宋_GB2312" w:hAnsi="仿宋_GB2312" w:cs="仿宋_GB2312" w:hint="eastAsia"/>
                <w:szCs w:val="32"/>
              </w:rPr>
              <w:t>在免费运维服务期内提供7×24小时故障免费上门</w:t>
            </w:r>
            <w:r w:rsidRPr="00ED3F93">
              <w:rPr>
                <w:rFonts w:ascii="仿宋_GB2312" w:hAnsi="仿宋_GB2312" w:cs="仿宋_GB2312" w:hint="eastAsia"/>
                <w:szCs w:val="32"/>
              </w:rPr>
              <w:lastRenderedPageBreak/>
              <w:t>维护；在质保期内免费负责修理或更换有</w:t>
            </w:r>
            <w:bookmarkStart w:id="0" w:name="_GoBack"/>
            <w:bookmarkEnd w:id="0"/>
            <w:r w:rsidRPr="00ED3F93">
              <w:rPr>
                <w:rFonts w:ascii="仿宋_GB2312" w:hAnsi="仿宋_GB2312" w:cs="仿宋_GB2312" w:hint="eastAsia"/>
                <w:szCs w:val="32"/>
              </w:rPr>
              <w:t>缺陷的零部件或整机。</w:t>
            </w:r>
          </w:p>
          <w:p w:rsidR="00ED3F93" w:rsidRPr="00ED3F93" w:rsidRDefault="00ED3F93" w:rsidP="00567AA3">
            <w:pPr>
              <w:widowControl/>
              <w:snapToGrid w:val="0"/>
              <w:ind w:firstLineChars="200" w:firstLine="640"/>
              <w:contextualSpacing/>
              <w:jc w:val="left"/>
              <w:outlineLvl w:val="0"/>
              <w:rPr>
                <w:rFonts w:ascii="仿宋_GB2312" w:hAnsi="仿宋_GB2312" w:cs="仿宋_GB2312"/>
                <w:szCs w:val="32"/>
              </w:rPr>
            </w:pPr>
            <w:r w:rsidRPr="00ED3F93">
              <w:rPr>
                <w:rFonts w:ascii="仿宋_GB2312" w:hAnsi="仿宋_GB2312" w:cs="仿宋_GB2312" w:hint="eastAsia"/>
                <w:szCs w:val="32"/>
              </w:rPr>
              <w:t>3.在质保期内提供免费培训，直到受训的技术人员能独立操作为止。</w:t>
            </w:r>
          </w:p>
          <w:p w:rsidR="00ED3F93" w:rsidRPr="00ED3F93" w:rsidRDefault="00ED3F93" w:rsidP="00DF0A83">
            <w:pPr>
              <w:pStyle w:val="Flietext"/>
              <w:snapToGrid w:val="0"/>
              <w:ind w:firstLineChars="200" w:firstLine="640"/>
              <w:contextualSpacing/>
              <w:rPr>
                <w:rFonts w:ascii="仿宋_GB2312" w:eastAsia="仿宋_GB2312"/>
              </w:rPr>
            </w:pPr>
            <w:r w:rsidRPr="00ED3F93">
              <w:rPr>
                <w:rFonts w:ascii="仿宋_GB2312" w:eastAsia="仿宋_GB2312" w:hAnsi="仿宋_GB2312" w:cs="仿宋_GB2312" w:hint="eastAsia"/>
                <w:szCs w:val="32"/>
              </w:rPr>
              <w:t>4.质保期后，中标方仍应负责对设备提供售后服务、系统提供免费咨询服务。对货物在必要时进行定期维护和修理，更换配件时只能收取配件的成本费。质保期后的服务不收取上门服务人工及差旅费。</w:t>
            </w:r>
          </w:p>
        </w:tc>
      </w:tr>
      <w:tr w:rsidR="002D2476" w:rsidTr="00473085">
        <w:trPr>
          <w:trHeight w:val="20"/>
        </w:trPr>
        <w:tc>
          <w:tcPr>
            <w:tcW w:w="1679" w:type="dxa"/>
            <w:vAlign w:val="center"/>
          </w:tcPr>
          <w:p w:rsidR="002D2476" w:rsidRDefault="002D2476" w:rsidP="00F03A76">
            <w:pPr>
              <w:widowControl/>
              <w:snapToGrid w:val="0"/>
              <w:contextualSpacing/>
              <w:jc w:val="center"/>
              <w:rPr>
                <w:rFonts w:ascii="仿宋_GB2312" w:hAnsi="仿宋_GB2312" w:cs="仿宋_GB2312"/>
                <w:b/>
                <w:bCs/>
                <w:szCs w:val="32"/>
              </w:rPr>
            </w:pPr>
            <w:r>
              <w:rPr>
                <w:rFonts w:ascii="仿宋_GB2312" w:hAnsi="仿宋_GB2312" w:cs="仿宋_GB2312" w:hint="eastAsia"/>
                <w:b/>
                <w:bCs/>
                <w:szCs w:val="32"/>
              </w:rPr>
              <w:lastRenderedPageBreak/>
              <w:t>序号</w:t>
            </w:r>
          </w:p>
        </w:tc>
        <w:tc>
          <w:tcPr>
            <w:tcW w:w="2540" w:type="dxa"/>
            <w:vAlign w:val="center"/>
          </w:tcPr>
          <w:p w:rsidR="002D2476" w:rsidRDefault="002D2476" w:rsidP="002D2476">
            <w:pPr>
              <w:widowControl/>
              <w:snapToGrid w:val="0"/>
              <w:contextualSpacing/>
              <w:jc w:val="center"/>
              <w:rPr>
                <w:rFonts w:ascii="仿宋_GB2312" w:hAnsi="仿宋_GB2312" w:cs="仿宋_GB2312"/>
                <w:b/>
                <w:bCs/>
                <w:szCs w:val="32"/>
              </w:rPr>
            </w:pPr>
            <w:r>
              <w:rPr>
                <w:rFonts w:ascii="仿宋_GB2312" w:hAnsi="仿宋_GB2312" w:cs="仿宋_GB2312" w:hint="eastAsia"/>
                <w:b/>
                <w:bCs/>
                <w:szCs w:val="32"/>
              </w:rPr>
              <w:t>品目</w:t>
            </w:r>
          </w:p>
        </w:tc>
        <w:tc>
          <w:tcPr>
            <w:tcW w:w="1055" w:type="dxa"/>
            <w:vAlign w:val="center"/>
          </w:tcPr>
          <w:p w:rsidR="002D2476" w:rsidRDefault="002D2476" w:rsidP="002D2476">
            <w:pPr>
              <w:pStyle w:val="Flietext"/>
              <w:snapToGrid w:val="0"/>
              <w:contextualSpacing/>
              <w:jc w:val="center"/>
              <w:rPr>
                <w:rFonts w:ascii="仿宋_GB2312" w:eastAsia="仿宋_GB2312" w:hAnsi="仿宋_GB2312" w:cs="仿宋_GB2312"/>
                <w:b/>
                <w:bCs/>
                <w:kern w:val="2"/>
                <w:szCs w:val="32"/>
              </w:rPr>
            </w:pPr>
            <w:r>
              <w:rPr>
                <w:rFonts w:ascii="仿宋_GB2312" w:eastAsia="仿宋_GB2312" w:hAnsi="仿宋_GB2312" w:cs="仿宋_GB2312" w:hint="eastAsia"/>
                <w:b/>
                <w:bCs/>
                <w:kern w:val="2"/>
                <w:szCs w:val="32"/>
              </w:rPr>
              <w:t>数量/单位</w:t>
            </w:r>
          </w:p>
        </w:tc>
        <w:tc>
          <w:tcPr>
            <w:tcW w:w="1679" w:type="dxa"/>
            <w:vAlign w:val="center"/>
          </w:tcPr>
          <w:p w:rsidR="002D2476" w:rsidRDefault="002D2476" w:rsidP="002D2476">
            <w:pPr>
              <w:pStyle w:val="Flietext"/>
              <w:snapToGrid w:val="0"/>
              <w:contextualSpacing/>
              <w:jc w:val="center"/>
              <w:rPr>
                <w:rFonts w:ascii="仿宋_GB2312" w:eastAsia="仿宋_GB2312" w:hAnsi="仿宋_GB2312" w:cs="仿宋_GB2312"/>
                <w:b/>
                <w:bCs/>
                <w:szCs w:val="32"/>
              </w:rPr>
            </w:pPr>
            <w:r>
              <w:rPr>
                <w:rFonts w:ascii="仿宋_GB2312" w:eastAsia="仿宋_GB2312" w:hAnsi="仿宋_GB2312" w:cs="仿宋_GB2312" w:hint="eastAsia"/>
                <w:b/>
                <w:bCs/>
                <w:kern w:val="2"/>
                <w:szCs w:val="32"/>
              </w:rPr>
              <w:t>单价（单位：元）</w:t>
            </w:r>
          </w:p>
        </w:tc>
        <w:tc>
          <w:tcPr>
            <w:tcW w:w="1680" w:type="dxa"/>
            <w:vAlign w:val="center"/>
          </w:tcPr>
          <w:p w:rsidR="002D2476" w:rsidRDefault="002D2476" w:rsidP="002D2476">
            <w:pPr>
              <w:pStyle w:val="Flietext"/>
              <w:snapToGrid w:val="0"/>
              <w:contextualSpacing/>
              <w:jc w:val="center"/>
              <w:rPr>
                <w:rFonts w:ascii="仿宋_GB2312" w:eastAsia="仿宋_GB2312" w:hAnsi="仿宋_GB2312" w:cs="仿宋_GB2312"/>
                <w:b/>
                <w:bCs/>
                <w:szCs w:val="32"/>
              </w:rPr>
            </w:pPr>
            <w:r>
              <w:rPr>
                <w:rFonts w:ascii="仿宋_GB2312" w:eastAsia="仿宋_GB2312" w:hAnsi="仿宋_GB2312" w:cs="仿宋_GB2312" w:hint="eastAsia"/>
                <w:b/>
                <w:bCs/>
                <w:szCs w:val="32"/>
              </w:rPr>
              <w:t>总价</w:t>
            </w:r>
          </w:p>
        </w:tc>
      </w:tr>
      <w:tr w:rsidR="002D2476" w:rsidTr="00473085">
        <w:trPr>
          <w:trHeight w:val="20"/>
        </w:trPr>
        <w:tc>
          <w:tcPr>
            <w:tcW w:w="1679" w:type="dxa"/>
            <w:vAlign w:val="center"/>
          </w:tcPr>
          <w:p w:rsidR="002D2476" w:rsidRPr="002D2476" w:rsidRDefault="002D2476" w:rsidP="00963E52">
            <w:pPr>
              <w:widowControl/>
              <w:snapToGrid w:val="0"/>
              <w:contextualSpacing/>
              <w:jc w:val="center"/>
              <w:rPr>
                <w:rFonts w:ascii="仿宋_GB2312" w:hAnsi="仿宋_GB2312" w:cs="仿宋_GB2312"/>
                <w:bCs/>
                <w:szCs w:val="32"/>
              </w:rPr>
            </w:pPr>
            <w:r w:rsidRPr="002D2476">
              <w:rPr>
                <w:rFonts w:ascii="仿宋_GB2312" w:hAnsi="仿宋_GB2312" w:cs="仿宋_GB2312" w:hint="eastAsia"/>
                <w:bCs/>
                <w:szCs w:val="32"/>
              </w:rPr>
              <w:t>一</w:t>
            </w:r>
          </w:p>
        </w:tc>
        <w:tc>
          <w:tcPr>
            <w:tcW w:w="2540" w:type="dxa"/>
            <w:vAlign w:val="center"/>
          </w:tcPr>
          <w:p w:rsidR="002D2476" w:rsidRPr="002D2476" w:rsidRDefault="002D2476" w:rsidP="002D2476">
            <w:pPr>
              <w:widowControl/>
              <w:snapToGrid w:val="0"/>
              <w:contextualSpacing/>
              <w:rPr>
                <w:rFonts w:ascii="仿宋_GB2312" w:hAnsi="仿宋_GB2312" w:cs="仿宋_GB2312"/>
                <w:bCs/>
                <w:szCs w:val="32"/>
              </w:rPr>
            </w:pPr>
            <w:r w:rsidRPr="002D2476">
              <w:rPr>
                <w:rFonts w:ascii="仿宋_GB2312" w:hAnsi="仿宋_GB2312" w:cs="仿宋_GB2312" w:hint="eastAsia"/>
                <w:bCs/>
                <w:szCs w:val="32"/>
              </w:rPr>
              <w:t>会议室布线改造</w:t>
            </w:r>
          </w:p>
        </w:tc>
        <w:tc>
          <w:tcPr>
            <w:tcW w:w="1055" w:type="dxa"/>
            <w:vAlign w:val="center"/>
          </w:tcPr>
          <w:p w:rsidR="002D2476" w:rsidRPr="002D2476" w:rsidRDefault="00F03A76" w:rsidP="007834F5">
            <w:pPr>
              <w:pStyle w:val="Flietext"/>
              <w:snapToGrid w:val="0"/>
              <w:contextualSpacing/>
              <w:jc w:val="center"/>
              <w:rPr>
                <w:rFonts w:ascii="仿宋_GB2312" w:eastAsia="仿宋_GB2312" w:hAnsi="仿宋_GB2312" w:cs="仿宋_GB2312"/>
                <w:bCs/>
                <w:kern w:val="2"/>
                <w:szCs w:val="32"/>
              </w:rPr>
            </w:pPr>
            <w:r>
              <w:rPr>
                <w:rFonts w:ascii="仿宋_GB2312" w:eastAsia="仿宋_GB2312" w:hAnsi="仿宋_GB2312" w:cs="仿宋_GB2312" w:hint="eastAsia"/>
                <w:bCs/>
                <w:kern w:val="2"/>
                <w:szCs w:val="32"/>
              </w:rPr>
              <w:t>1项</w:t>
            </w:r>
          </w:p>
        </w:tc>
        <w:tc>
          <w:tcPr>
            <w:tcW w:w="1679"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c>
          <w:tcPr>
            <w:tcW w:w="1680"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r>
      <w:tr w:rsidR="002D2476" w:rsidTr="00473085">
        <w:trPr>
          <w:trHeight w:val="20"/>
        </w:trPr>
        <w:tc>
          <w:tcPr>
            <w:tcW w:w="1679" w:type="dxa"/>
            <w:vAlign w:val="center"/>
          </w:tcPr>
          <w:p w:rsidR="002D2476" w:rsidRPr="002D2476" w:rsidRDefault="002D2476" w:rsidP="00963E52">
            <w:pPr>
              <w:widowControl/>
              <w:snapToGrid w:val="0"/>
              <w:contextualSpacing/>
              <w:jc w:val="center"/>
              <w:rPr>
                <w:rFonts w:ascii="仿宋_GB2312" w:hAnsi="仿宋_GB2312" w:cs="仿宋_GB2312"/>
                <w:bCs/>
                <w:szCs w:val="32"/>
              </w:rPr>
            </w:pPr>
            <w:r w:rsidRPr="002D2476">
              <w:rPr>
                <w:rFonts w:ascii="仿宋_GB2312" w:hAnsi="仿宋_GB2312" w:cs="仿宋_GB2312" w:hint="eastAsia"/>
                <w:bCs/>
                <w:szCs w:val="32"/>
              </w:rPr>
              <w:t>二</w:t>
            </w:r>
          </w:p>
        </w:tc>
        <w:tc>
          <w:tcPr>
            <w:tcW w:w="2540" w:type="dxa"/>
            <w:vAlign w:val="center"/>
          </w:tcPr>
          <w:p w:rsidR="002D2476" w:rsidRPr="002D2476" w:rsidRDefault="002D2476" w:rsidP="002D2476">
            <w:pPr>
              <w:widowControl/>
              <w:snapToGrid w:val="0"/>
              <w:contextualSpacing/>
              <w:rPr>
                <w:rFonts w:ascii="仿宋_GB2312" w:hAnsi="仿宋_GB2312" w:cs="仿宋_GB2312"/>
                <w:bCs/>
                <w:szCs w:val="32"/>
              </w:rPr>
            </w:pPr>
            <w:r w:rsidRPr="002D2476">
              <w:rPr>
                <w:rFonts w:ascii="仿宋_GB2312" w:hAnsi="仿宋_GB2312" w:cs="仿宋_GB2312" w:hint="eastAsia"/>
                <w:bCs/>
                <w:szCs w:val="32"/>
              </w:rPr>
              <w:t>无纸化会议系统</w:t>
            </w:r>
          </w:p>
        </w:tc>
        <w:tc>
          <w:tcPr>
            <w:tcW w:w="1055" w:type="dxa"/>
            <w:vAlign w:val="center"/>
          </w:tcPr>
          <w:p w:rsidR="002D2476" w:rsidRPr="002D2476" w:rsidRDefault="002D2476" w:rsidP="007834F5">
            <w:pPr>
              <w:pStyle w:val="Flietext"/>
              <w:snapToGrid w:val="0"/>
              <w:contextualSpacing/>
              <w:jc w:val="center"/>
              <w:rPr>
                <w:rFonts w:ascii="仿宋_GB2312" w:eastAsia="仿宋_GB2312" w:hAnsi="仿宋_GB2312" w:cs="仿宋_GB2312"/>
                <w:bCs/>
                <w:kern w:val="2"/>
                <w:szCs w:val="32"/>
              </w:rPr>
            </w:pPr>
            <w:r w:rsidRPr="002D2476">
              <w:rPr>
                <w:rFonts w:ascii="仿宋_GB2312" w:eastAsia="仿宋_GB2312" w:hAnsi="仿宋_GB2312" w:cs="仿宋_GB2312" w:hint="eastAsia"/>
                <w:bCs/>
                <w:kern w:val="2"/>
                <w:szCs w:val="32"/>
              </w:rPr>
              <w:t>1套</w:t>
            </w:r>
          </w:p>
        </w:tc>
        <w:tc>
          <w:tcPr>
            <w:tcW w:w="1679"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c>
          <w:tcPr>
            <w:tcW w:w="1680"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r>
      <w:tr w:rsidR="002D2476" w:rsidTr="00473085">
        <w:trPr>
          <w:trHeight w:val="20"/>
        </w:trPr>
        <w:tc>
          <w:tcPr>
            <w:tcW w:w="1679" w:type="dxa"/>
            <w:vAlign w:val="center"/>
          </w:tcPr>
          <w:p w:rsidR="002D2476" w:rsidRPr="002D2476" w:rsidRDefault="002D2476" w:rsidP="00963E52">
            <w:pPr>
              <w:widowControl/>
              <w:snapToGrid w:val="0"/>
              <w:contextualSpacing/>
              <w:jc w:val="center"/>
              <w:rPr>
                <w:rFonts w:ascii="仿宋_GB2312" w:hAnsi="仿宋_GB2312" w:cs="仿宋_GB2312"/>
                <w:bCs/>
                <w:szCs w:val="32"/>
              </w:rPr>
            </w:pPr>
            <w:r w:rsidRPr="002D2476">
              <w:rPr>
                <w:rFonts w:ascii="仿宋_GB2312" w:hAnsi="仿宋_GB2312" w:cs="仿宋_GB2312" w:hint="eastAsia"/>
                <w:bCs/>
                <w:szCs w:val="32"/>
              </w:rPr>
              <w:t>三</w:t>
            </w:r>
          </w:p>
        </w:tc>
        <w:tc>
          <w:tcPr>
            <w:tcW w:w="2540" w:type="dxa"/>
            <w:vAlign w:val="center"/>
          </w:tcPr>
          <w:p w:rsidR="002D2476" w:rsidRPr="002D2476" w:rsidRDefault="001B5168" w:rsidP="002D2476">
            <w:pPr>
              <w:widowControl/>
              <w:snapToGrid w:val="0"/>
              <w:contextualSpacing/>
              <w:rPr>
                <w:rFonts w:ascii="仿宋_GB2312" w:hAnsi="仿宋_GB2312" w:cs="仿宋_GB2312"/>
                <w:bCs/>
                <w:szCs w:val="32"/>
              </w:rPr>
            </w:pPr>
            <w:r>
              <w:rPr>
                <w:rFonts w:ascii="仿宋_GB2312" w:hAnsi="仿宋_GB2312" w:cs="仿宋_GB2312" w:hint="eastAsia"/>
                <w:bCs/>
                <w:szCs w:val="32"/>
              </w:rPr>
              <w:t>配套</w:t>
            </w:r>
            <w:r w:rsidR="002D2476" w:rsidRPr="002D2476">
              <w:rPr>
                <w:rFonts w:ascii="仿宋_GB2312" w:hAnsi="仿宋_GB2312" w:cs="仿宋_GB2312" w:hint="eastAsia"/>
                <w:bCs/>
                <w:szCs w:val="32"/>
              </w:rPr>
              <w:t>设备</w:t>
            </w:r>
          </w:p>
        </w:tc>
        <w:tc>
          <w:tcPr>
            <w:tcW w:w="1055" w:type="dxa"/>
            <w:vAlign w:val="center"/>
          </w:tcPr>
          <w:p w:rsidR="002D2476" w:rsidRPr="002D2476" w:rsidRDefault="00F03A76" w:rsidP="007834F5">
            <w:pPr>
              <w:pStyle w:val="Flietext"/>
              <w:snapToGrid w:val="0"/>
              <w:contextualSpacing/>
              <w:jc w:val="center"/>
              <w:rPr>
                <w:rFonts w:ascii="仿宋_GB2312" w:eastAsia="仿宋_GB2312" w:hAnsi="仿宋_GB2312" w:cs="仿宋_GB2312"/>
                <w:bCs/>
                <w:kern w:val="2"/>
                <w:szCs w:val="32"/>
              </w:rPr>
            </w:pPr>
            <w:r>
              <w:rPr>
                <w:rFonts w:ascii="仿宋_GB2312" w:eastAsia="仿宋_GB2312" w:hAnsi="仿宋_GB2312" w:cs="仿宋_GB2312" w:hint="eastAsia"/>
                <w:bCs/>
                <w:kern w:val="2"/>
                <w:szCs w:val="32"/>
              </w:rPr>
              <w:t>-</w:t>
            </w:r>
          </w:p>
        </w:tc>
        <w:tc>
          <w:tcPr>
            <w:tcW w:w="1679" w:type="dxa"/>
            <w:vAlign w:val="center"/>
          </w:tcPr>
          <w:p w:rsidR="002D2476" w:rsidRPr="002D2476" w:rsidRDefault="00F03A76" w:rsidP="00F03A76">
            <w:pPr>
              <w:pStyle w:val="Flietext"/>
              <w:snapToGrid w:val="0"/>
              <w:contextualSpacing/>
              <w:jc w:val="center"/>
              <w:rPr>
                <w:rFonts w:ascii="仿宋_GB2312" w:eastAsia="仿宋_GB2312" w:hAnsi="仿宋_GB2312" w:cs="仿宋_GB2312"/>
                <w:bCs/>
                <w:szCs w:val="32"/>
              </w:rPr>
            </w:pPr>
            <w:r>
              <w:rPr>
                <w:rFonts w:ascii="仿宋_GB2312" w:eastAsia="仿宋_GB2312" w:hAnsi="仿宋_GB2312" w:cs="仿宋_GB2312" w:hint="eastAsia"/>
                <w:bCs/>
                <w:szCs w:val="32"/>
              </w:rPr>
              <w:t>-</w:t>
            </w:r>
          </w:p>
        </w:tc>
        <w:tc>
          <w:tcPr>
            <w:tcW w:w="1680" w:type="dxa"/>
            <w:vAlign w:val="center"/>
          </w:tcPr>
          <w:p w:rsidR="002D2476" w:rsidRPr="002D2476" w:rsidRDefault="002D2476" w:rsidP="00F03A76">
            <w:pPr>
              <w:pStyle w:val="Flietext"/>
              <w:snapToGrid w:val="0"/>
              <w:contextualSpacing/>
              <w:jc w:val="center"/>
              <w:rPr>
                <w:rFonts w:ascii="仿宋_GB2312" w:eastAsia="仿宋_GB2312" w:hAnsi="仿宋_GB2312" w:cs="仿宋_GB2312"/>
                <w:bCs/>
                <w:szCs w:val="32"/>
              </w:rPr>
            </w:pPr>
          </w:p>
        </w:tc>
      </w:tr>
      <w:tr w:rsidR="002D2476" w:rsidTr="00473085">
        <w:trPr>
          <w:trHeight w:val="20"/>
        </w:trPr>
        <w:tc>
          <w:tcPr>
            <w:tcW w:w="1679" w:type="dxa"/>
            <w:vAlign w:val="center"/>
          </w:tcPr>
          <w:p w:rsidR="002D2476" w:rsidRPr="002D2476" w:rsidRDefault="00F03A76" w:rsidP="00963E52">
            <w:pPr>
              <w:widowControl/>
              <w:snapToGrid w:val="0"/>
              <w:contextualSpacing/>
              <w:jc w:val="center"/>
              <w:rPr>
                <w:rFonts w:ascii="仿宋_GB2312" w:hAnsi="仿宋_GB2312" w:cs="仿宋_GB2312"/>
                <w:bCs/>
                <w:szCs w:val="32"/>
              </w:rPr>
            </w:pPr>
            <w:r>
              <w:rPr>
                <w:rFonts w:ascii="仿宋_GB2312" w:hAnsi="仿宋_GB2312" w:cs="仿宋_GB2312" w:hint="eastAsia"/>
                <w:bCs/>
                <w:szCs w:val="32"/>
              </w:rPr>
              <w:t>1</w:t>
            </w:r>
          </w:p>
        </w:tc>
        <w:tc>
          <w:tcPr>
            <w:tcW w:w="2540" w:type="dxa"/>
            <w:vAlign w:val="center"/>
          </w:tcPr>
          <w:p w:rsidR="002D2476" w:rsidRPr="002D2476" w:rsidRDefault="00F03A76" w:rsidP="002D2476">
            <w:pPr>
              <w:widowControl/>
              <w:snapToGrid w:val="0"/>
              <w:contextualSpacing/>
              <w:rPr>
                <w:rFonts w:ascii="仿宋_GB2312" w:hAnsi="仿宋_GB2312" w:cs="仿宋_GB2312"/>
                <w:bCs/>
                <w:szCs w:val="32"/>
              </w:rPr>
            </w:pPr>
            <w:r>
              <w:rPr>
                <w:rFonts w:ascii="仿宋_GB2312" w:hAnsi="仿宋_GB2312" w:cs="仿宋_GB2312" w:hint="eastAsia"/>
                <w:bCs/>
                <w:szCs w:val="32"/>
              </w:rPr>
              <w:t>会议平板</w:t>
            </w:r>
          </w:p>
        </w:tc>
        <w:tc>
          <w:tcPr>
            <w:tcW w:w="1055" w:type="dxa"/>
            <w:vAlign w:val="center"/>
          </w:tcPr>
          <w:p w:rsidR="002D2476" w:rsidRPr="002D2476" w:rsidRDefault="00F03A76" w:rsidP="007834F5">
            <w:pPr>
              <w:pStyle w:val="Flietext"/>
              <w:snapToGrid w:val="0"/>
              <w:contextualSpacing/>
              <w:jc w:val="center"/>
              <w:rPr>
                <w:rFonts w:ascii="仿宋_GB2312" w:eastAsia="仿宋_GB2312" w:hAnsi="仿宋_GB2312" w:cs="仿宋_GB2312"/>
                <w:bCs/>
                <w:kern w:val="2"/>
                <w:szCs w:val="32"/>
              </w:rPr>
            </w:pPr>
            <w:r>
              <w:rPr>
                <w:rFonts w:ascii="仿宋_GB2312" w:eastAsia="仿宋_GB2312" w:hAnsi="仿宋_GB2312" w:cs="仿宋_GB2312" w:hint="eastAsia"/>
                <w:bCs/>
                <w:kern w:val="2"/>
                <w:szCs w:val="32"/>
              </w:rPr>
              <w:t>60台</w:t>
            </w:r>
          </w:p>
        </w:tc>
        <w:tc>
          <w:tcPr>
            <w:tcW w:w="1679"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c>
          <w:tcPr>
            <w:tcW w:w="1680"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r>
      <w:tr w:rsidR="002D2476" w:rsidTr="00473085">
        <w:trPr>
          <w:trHeight w:val="20"/>
        </w:trPr>
        <w:tc>
          <w:tcPr>
            <w:tcW w:w="1679" w:type="dxa"/>
            <w:vAlign w:val="center"/>
          </w:tcPr>
          <w:p w:rsidR="002D2476" w:rsidRPr="002D2476" w:rsidRDefault="00F03A76" w:rsidP="00963E52">
            <w:pPr>
              <w:widowControl/>
              <w:snapToGrid w:val="0"/>
              <w:contextualSpacing/>
              <w:jc w:val="center"/>
              <w:rPr>
                <w:rFonts w:ascii="仿宋_GB2312" w:hAnsi="仿宋_GB2312" w:cs="仿宋_GB2312"/>
                <w:bCs/>
                <w:szCs w:val="32"/>
              </w:rPr>
            </w:pPr>
            <w:r>
              <w:rPr>
                <w:rFonts w:ascii="仿宋_GB2312" w:hAnsi="仿宋_GB2312" w:cs="仿宋_GB2312" w:hint="eastAsia"/>
                <w:bCs/>
                <w:szCs w:val="32"/>
              </w:rPr>
              <w:t>2</w:t>
            </w:r>
          </w:p>
        </w:tc>
        <w:tc>
          <w:tcPr>
            <w:tcW w:w="2540" w:type="dxa"/>
            <w:vAlign w:val="center"/>
          </w:tcPr>
          <w:p w:rsidR="002D2476" w:rsidRPr="002D2476" w:rsidRDefault="00F03A76" w:rsidP="002D2476">
            <w:pPr>
              <w:widowControl/>
              <w:snapToGrid w:val="0"/>
              <w:contextualSpacing/>
              <w:rPr>
                <w:rFonts w:ascii="仿宋_GB2312" w:hAnsi="仿宋_GB2312" w:cs="仿宋_GB2312"/>
                <w:bCs/>
                <w:szCs w:val="32"/>
              </w:rPr>
            </w:pPr>
            <w:r w:rsidRPr="00F03A76">
              <w:rPr>
                <w:rFonts w:ascii="仿宋_GB2312" w:hAnsi="仿宋_GB2312" w:cs="仿宋_GB2312" w:hint="eastAsia"/>
                <w:bCs/>
                <w:szCs w:val="32"/>
              </w:rPr>
              <w:t>平板充电柜</w:t>
            </w:r>
          </w:p>
        </w:tc>
        <w:tc>
          <w:tcPr>
            <w:tcW w:w="1055" w:type="dxa"/>
            <w:vAlign w:val="center"/>
          </w:tcPr>
          <w:p w:rsidR="002D2476" w:rsidRPr="002D2476" w:rsidRDefault="00F03A76" w:rsidP="007834F5">
            <w:pPr>
              <w:pStyle w:val="Flietext"/>
              <w:snapToGrid w:val="0"/>
              <w:contextualSpacing/>
              <w:jc w:val="center"/>
              <w:rPr>
                <w:rFonts w:ascii="仿宋_GB2312" w:eastAsia="仿宋_GB2312" w:hAnsi="仿宋_GB2312" w:cs="仿宋_GB2312"/>
                <w:bCs/>
                <w:kern w:val="2"/>
                <w:szCs w:val="32"/>
              </w:rPr>
            </w:pPr>
            <w:r>
              <w:rPr>
                <w:rFonts w:ascii="仿宋_GB2312" w:eastAsia="仿宋_GB2312" w:hAnsi="仿宋_GB2312" w:cs="仿宋_GB2312" w:hint="eastAsia"/>
                <w:bCs/>
                <w:kern w:val="2"/>
                <w:szCs w:val="32"/>
              </w:rPr>
              <w:t>1个</w:t>
            </w:r>
          </w:p>
        </w:tc>
        <w:tc>
          <w:tcPr>
            <w:tcW w:w="1679"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c>
          <w:tcPr>
            <w:tcW w:w="1680"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r>
      <w:tr w:rsidR="00AA3358" w:rsidTr="00473085">
        <w:trPr>
          <w:trHeight w:val="20"/>
        </w:trPr>
        <w:tc>
          <w:tcPr>
            <w:tcW w:w="1679" w:type="dxa"/>
            <w:vAlign w:val="center"/>
          </w:tcPr>
          <w:p w:rsidR="00AA3358" w:rsidRDefault="00AA3358" w:rsidP="00963E52">
            <w:pPr>
              <w:widowControl/>
              <w:snapToGrid w:val="0"/>
              <w:contextualSpacing/>
              <w:jc w:val="center"/>
              <w:rPr>
                <w:rFonts w:ascii="仿宋_GB2312" w:hAnsi="仿宋_GB2312" w:cs="仿宋_GB2312"/>
                <w:bCs/>
                <w:szCs w:val="32"/>
              </w:rPr>
            </w:pPr>
            <w:r>
              <w:rPr>
                <w:rFonts w:ascii="仿宋_GB2312" w:hAnsi="仿宋_GB2312" w:cs="仿宋_GB2312" w:hint="eastAsia"/>
                <w:bCs/>
                <w:szCs w:val="32"/>
              </w:rPr>
              <w:t>3</w:t>
            </w:r>
          </w:p>
        </w:tc>
        <w:tc>
          <w:tcPr>
            <w:tcW w:w="2540" w:type="dxa"/>
            <w:vAlign w:val="center"/>
          </w:tcPr>
          <w:p w:rsidR="00AA3358" w:rsidRDefault="00AA3358" w:rsidP="002D2476">
            <w:pPr>
              <w:widowControl/>
              <w:snapToGrid w:val="0"/>
              <w:contextualSpacing/>
              <w:rPr>
                <w:rFonts w:ascii="仿宋_GB2312" w:hAnsi="仿宋_GB2312" w:cs="仿宋_GB2312"/>
                <w:bCs/>
                <w:szCs w:val="32"/>
              </w:rPr>
            </w:pPr>
            <w:r>
              <w:rPr>
                <w:rFonts w:ascii="仿宋_GB2312" w:hAnsi="仿宋_GB2312" w:cs="仿宋_GB2312" w:hint="eastAsia"/>
                <w:bCs/>
                <w:szCs w:val="32"/>
              </w:rPr>
              <w:t>投屏模块</w:t>
            </w:r>
          </w:p>
        </w:tc>
        <w:tc>
          <w:tcPr>
            <w:tcW w:w="1055" w:type="dxa"/>
            <w:vAlign w:val="center"/>
          </w:tcPr>
          <w:p w:rsidR="00AA3358" w:rsidRDefault="00AA3358" w:rsidP="007834F5">
            <w:pPr>
              <w:pStyle w:val="Flietext"/>
              <w:snapToGrid w:val="0"/>
              <w:contextualSpacing/>
              <w:jc w:val="center"/>
              <w:rPr>
                <w:rFonts w:ascii="仿宋_GB2312" w:eastAsia="仿宋_GB2312" w:hAnsi="仿宋_GB2312" w:cs="仿宋_GB2312"/>
                <w:bCs/>
                <w:kern w:val="2"/>
                <w:szCs w:val="32"/>
              </w:rPr>
            </w:pPr>
            <w:r>
              <w:rPr>
                <w:rFonts w:ascii="仿宋_GB2312" w:eastAsia="仿宋_GB2312" w:hAnsi="仿宋_GB2312" w:cs="仿宋_GB2312" w:hint="eastAsia"/>
                <w:bCs/>
                <w:kern w:val="2"/>
                <w:szCs w:val="32"/>
              </w:rPr>
              <w:t>1</w:t>
            </w:r>
            <w:r w:rsidR="00BA5216">
              <w:rPr>
                <w:rFonts w:ascii="仿宋_GB2312" w:eastAsia="仿宋_GB2312" w:hAnsi="仿宋_GB2312" w:cs="仿宋_GB2312" w:hint="eastAsia"/>
                <w:bCs/>
                <w:kern w:val="2"/>
                <w:szCs w:val="32"/>
              </w:rPr>
              <w:t>个</w:t>
            </w:r>
          </w:p>
        </w:tc>
        <w:tc>
          <w:tcPr>
            <w:tcW w:w="1679" w:type="dxa"/>
            <w:vAlign w:val="center"/>
          </w:tcPr>
          <w:p w:rsidR="00AA3358" w:rsidRPr="002D2476" w:rsidRDefault="00AA3358" w:rsidP="002D2476">
            <w:pPr>
              <w:pStyle w:val="Flietext"/>
              <w:snapToGrid w:val="0"/>
              <w:contextualSpacing/>
              <w:rPr>
                <w:rFonts w:ascii="仿宋_GB2312" w:eastAsia="仿宋_GB2312" w:hAnsi="仿宋_GB2312" w:cs="仿宋_GB2312"/>
                <w:bCs/>
                <w:szCs w:val="32"/>
              </w:rPr>
            </w:pPr>
          </w:p>
        </w:tc>
        <w:tc>
          <w:tcPr>
            <w:tcW w:w="1680" w:type="dxa"/>
            <w:vAlign w:val="center"/>
          </w:tcPr>
          <w:p w:rsidR="00AA3358" w:rsidRPr="002D2476" w:rsidRDefault="00AA3358" w:rsidP="002D2476">
            <w:pPr>
              <w:pStyle w:val="Flietext"/>
              <w:snapToGrid w:val="0"/>
              <w:contextualSpacing/>
              <w:rPr>
                <w:rFonts w:ascii="仿宋_GB2312" w:eastAsia="仿宋_GB2312" w:hAnsi="仿宋_GB2312" w:cs="仿宋_GB2312"/>
                <w:bCs/>
                <w:szCs w:val="32"/>
              </w:rPr>
            </w:pPr>
          </w:p>
        </w:tc>
      </w:tr>
      <w:tr w:rsidR="002D2476" w:rsidTr="00473085">
        <w:trPr>
          <w:trHeight w:val="20"/>
        </w:trPr>
        <w:tc>
          <w:tcPr>
            <w:tcW w:w="1679" w:type="dxa"/>
            <w:vAlign w:val="center"/>
          </w:tcPr>
          <w:p w:rsidR="002D2476" w:rsidRPr="002D2476" w:rsidRDefault="00AA3358" w:rsidP="00963E52">
            <w:pPr>
              <w:widowControl/>
              <w:snapToGrid w:val="0"/>
              <w:contextualSpacing/>
              <w:jc w:val="center"/>
              <w:rPr>
                <w:rFonts w:ascii="仿宋_GB2312" w:hAnsi="仿宋_GB2312" w:cs="仿宋_GB2312"/>
                <w:bCs/>
                <w:szCs w:val="32"/>
              </w:rPr>
            </w:pPr>
            <w:r>
              <w:rPr>
                <w:rFonts w:ascii="仿宋_GB2312" w:hAnsi="仿宋_GB2312" w:cs="仿宋_GB2312" w:hint="eastAsia"/>
                <w:bCs/>
                <w:szCs w:val="32"/>
              </w:rPr>
              <w:t>4</w:t>
            </w:r>
          </w:p>
        </w:tc>
        <w:tc>
          <w:tcPr>
            <w:tcW w:w="2540" w:type="dxa"/>
            <w:vAlign w:val="center"/>
          </w:tcPr>
          <w:p w:rsidR="002D2476" w:rsidRPr="002D2476" w:rsidRDefault="00F03A76" w:rsidP="002D2476">
            <w:pPr>
              <w:widowControl/>
              <w:snapToGrid w:val="0"/>
              <w:contextualSpacing/>
              <w:rPr>
                <w:rFonts w:ascii="仿宋_GB2312" w:hAnsi="仿宋_GB2312" w:cs="仿宋_GB2312"/>
                <w:bCs/>
                <w:szCs w:val="32"/>
              </w:rPr>
            </w:pPr>
            <w:r>
              <w:rPr>
                <w:rFonts w:ascii="仿宋_GB2312" w:hAnsi="仿宋_GB2312" w:cs="仿宋_GB2312" w:hint="eastAsia"/>
                <w:bCs/>
                <w:szCs w:val="32"/>
              </w:rPr>
              <w:t>会议</w:t>
            </w:r>
            <w:r w:rsidR="00964F7A">
              <w:rPr>
                <w:rFonts w:ascii="仿宋_GB2312" w:hAnsi="仿宋_GB2312" w:cs="仿宋_GB2312" w:hint="eastAsia"/>
                <w:bCs/>
                <w:szCs w:val="32"/>
              </w:rPr>
              <w:t>管理</w:t>
            </w:r>
            <w:r>
              <w:rPr>
                <w:rFonts w:ascii="仿宋_GB2312" w:hAnsi="仿宋_GB2312" w:cs="仿宋_GB2312" w:hint="eastAsia"/>
                <w:bCs/>
                <w:szCs w:val="32"/>
              </w:rPr>
              <w:t>服务器</w:t>
            </w:r>
          </w:p>
        </w:tc>
        <w:tc>
          <w:tcPr>
            <w:tcW w:w="1055" w:type="dxa"/>
            <w:vAlign w:val="center"/>
          </w:tcPr>
          <w:p w:rsidR="002D2476" w:rsidRPr="002D2476" w:rsidRDefault="00F03A76" w:rsidP="007834F5">
            <w:pPr>
              <w:pStyle w:val="Flietext"/>
              <w:snapToGrid w:val="0"/>
              <w:contextualSpacing/>
              <w:jc w:val="center"/>
              <w:rPr>
                <w:rFonts w:ascii="仿宋_GB2312" w:eastAsia="仿宋_GB2312" w:hAnsi="仿宋_GB2312" w:cs="仿宋_GB2312"/>
                <w:bCs/>
                <w:kern w:val="2"/>
                <w:szCs w:val="32"/>
              </w:rPr>
            </w:pPr>
            <w:r>
              <w:rPr>
                <w:rFonts w:ascii="仿宋_GB2312" w:eastAsia="仿宋_GB2312" w:hAnsi="仿宋_GB2312" w:cs="仿宋_GB2312" w:hint="eastAsia"/>
                <w:bCs/>
                <w:kern w:val="2"/>
                <w:szCs w:val="32"/>
              </w:rPr>
              <w:t>1</w:t>
            </w:r>
            <w:r w:rsidR="00C411FA">
              <w:rPr>
                <w:rFonts w:ascii="仿宋_GB2312" w:eastAsia="仿宋_GB2312" w:hAnsi="仿宋_GB2312" w:cs="仿宋_GB2312" w:hint="eastAsia"/>
                <w:bCs/>
                <w:kern w:val="2"/>
                <w:szCs w:val="32"/>
              </w:rPr>
              <w:t>台</w:t>
            </w:r>
          </w:p>
        </w:tc>
        <w:tc>
          <w:tcPr>
            <w:tcW w:w="1679"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c>
          <w:tcPr>
            <w:tcW w:w="1680"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r>
      <w:tr w:rsidR="002D2476" w:rsidTr="00473085">
        <w:trPr>
          <w:trHeight w:val="20"/>
        </w:trPr>
        <w:tc>
          <w:tcPr>
            <w:tcW w:w="1679" w:type="dxa"/>
            <w:vAlign w:val="center"/>
          </w:tcPr>
          <w:p w:rsidR="002D2476" w:rsidRPr="002D2476" w:rsidRDefault="00AA3358" w:rsidP="00963E52">
            <w:pPr>
              <w:widowControl/>
              <w:snapToGrid w:val="0"/>
              <w:contextualSpacing/>
              <w:jc w:val="center"/>
              <w:rPr>
                <w:rFonts w:ascii="仿宋_GB2312" w:hAnsi="仿宋_GB2312" w:cs="仿宋_GB2312"/>
                <w:bCs/>
                <w:szCs w:val="32"/>
              </w:rPr>
            </w:pPr>
            <w:r>
              <w:rPr>
                <w:rFonts w:ascii="仿宋_GB2312" w:hAnsi="仿宋_GB2312" w:cs="仿宋_GB2312" w:hint="eastAsia"/>
                <w:bCs/>
                <w:szCs w:val="32"/>
              </w:rPr>
              <w:t>5</w:t>
            </w:r>
          </w:p>
        </w:tc>
        <w:tc>
          <w:tcPr>
            <w:tcW w:w="2540" w:type="dxa"/>
            <w:vAlign w:val="center"/>
          </w:tcPr>
          <w:p w:rsidR="002D2476" w:rsidRPr="002D2476" w:rsidRDefault="00964F7A" w:rsidP="002D2476">
            <w:pPr>
              <w:widowControl/>
              <w:snapToGrid w:val="0"/>
              <w:contextualSpacing/>
              <w:rPr>
                <w:rFonts w:ascii="仿宋_GB2312" w:hAnsi="仿宋_GB2312" w:cs="仿宋_GB2312"/>
                <w:bCs/>
                <w:szCs w:val="32"/>
              </w:rPr>
            </w:pPr>
            <w:r>
              <w:rPr>
                <w:rFonts w:ascii="仿宋_GB2312" w:hAnsi="仿宋_GB2312" w:cs="仿宋_GB2312" w:hint="eastAsia"/>
                <w:bCs/>
                <w:szCs w:val="32"/>
              </w:rPr>
              <w:t>会议管理</w:t>
            </w:r>
            <w:r w:rsidR="00F03A76">
              <w:rPr>
                <w:rFonts w:ascii="仿宋_GB2312" w:hAnsi="仿宋_GB2312" w:cs="仿宋_GB2312" w:hint="eastAsia"/>
                <w:bCs/>
                <w:szCs w:val="32"/>
              </w:rPr>
              <w:t>工作站</w:t>
            </w:r>
          </w:p>
        </w:tc>
        <w:tc>
          <w:tcPr>
            <w:tcW w:w="1055" w:type="dxa"/>
            <w:vAlign w:val="center"/>
          </w:tcPr>
          <w:p w:rsidR="002D2476" w:rsidRPr="002D2476" w:rsidRDefault="00F03A76" w:rsidP="007834F5">
            <w:pPr>
              <w:pStyle w:val="Flietext"/>
              <w:snapToGrid w:val="0"/>
              <w:contextualSpacing/>
              <w:jc w:val="center"/>
              <w:rPr>
                <w:rFonts w:ascii="仿宋_GB2312" w:eastAsia="仿宋_GB2312" w:hAnsi="仿宋_GB2312" w:cs="仿宋_GB2312"/>
                <w:bCs/>
                <w:kern w:val="2"/>
                <w:szCs w:val="32"/>
              </w:rPr>
            </w:pPr>
            <w:r>
              <w:rPr>
                <w:rFonts w:ascii="仿宋_GB2312" w:eastAsia="仿宋_GB2312" w:hAnsi="仿宋_GB2312" w:cs="仿宋_GB2312" w:hint="eastAsia"/>
                <w:bCs/>
                <w:kern w:val="2"/>
                <w:szCs w:val="32"/>
              </w:rPr>
              <w:t>1</w:t>
            </w:r>
            <w:r w:rsidR="00C411FA">
              <w:rPr>
                <w:rFonts w:ascii="仿宋_GB2312" w:eastAsia="仿宋_GB2312" w:hAnsi="仿宋_GB2312" w:cs="仿宋_GB2312" w:hint="eastAsia"/>
                <w:bCs/>
                <w:kern w:val="2"/>
                <w:szCs w:val="32"/>
              </w:rPr>
              <w:t>台</w:t>
            </w:r>
          </w:p>
        </w:tc>
        <w:tc>
          <w:tcPr>
            <w:tcW w:w="1679"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c>
          <w:tcPr>
            <w:tcW w:w="1680" w:type="dxa"/>
            <w:vAlign w:val="center"/>
          </w:tcPr>
          <w:p w:rsidR="002D2476" w:rsidRPr="002D2476" w:rsidRDefault="002D2476" w:rsidP="002D2476">
            <w:pPr>
              <w:pStyle w:val="Flietext"/>
              <w:snapToGrid w:val="0"/>
              <w:contextualSpacing/>
              <w:rPr>
                <w:rFonts w:ascii="仿宋_GB2312" w:eastAsia="仿宋_GB2312" w:hAnsi="仿宋_GB2312" w:cs="仿宋_GB2312"/>
                <w:bCs/>
                <w:szCs w:val="32"/>
              </w:rPr>
            </w:pPr>
          </w:p>
        </w:tc>
      </w:tr>
      <w:tr w:rsidR="00F03A76" w:rsidTr="00473085">
        <w:trPr>
          <w:trHeight w:val="20"/>
        </w:trPr>
        <w:tc>
          <w:tcPr>
            <w:tcW w:w="1679" w:type="dxa"/>
            <w:vAlign w:val="center"/>
          </w:tcPr>
          <w:p w:rsidR="00F03A76" w:rsidRDefault="00AA3358" w:rsidP="00963E52">
            <w:pPr>
              <w:widowControl/>
              <w:snapToGrid w:val="0"/>
              <w:contextualSpacing/>
              <w:jc w:val="center"/>
              <w:rPr>
                <w:rFonts w:ascii="仿宋_GB2312" w:hAnsi="仿宋_GB2312" w:cs="仿宋_GB2312"/>
                <w:bCs/>
                <w:szCs w:val="32"/>
              </w:rPr>
            </w:pPr>
            <w:r>
              <w:rPr>
                <w:rFonts w:ascii="仿宋_GB2312" w:hAnsi="仿宋_GB2312" w:cs="仿宋_GB2312" w:hint="eastAsia"/>
                <w:bCs/>
                <w:szCs w:val="32"/>
              </w:rPr>
              <w:t>6</w:t>
            </w:r>
          </w:p>
        </w:tc>
        <w:tc>
          <w:tcPr>
            <w:tcW w:w="2540" w:type="dxa"/>
            <w:vAlign w:val="center"/>
          </w:tcPr>
          <w:p w:rsidR="00F03A76" w:rsidRPr="002D2476" w:rsidRDefault="00F03A76" w:rsidP="002D2476">
            <w:pPr>
              <w:widowControl/>
              <w:snapToGrid w:val="0"/>
              <w:contextualSpacing/>
              <w:rPr>
                <w:rFonts w:ascii="仿宋_GB2312" w:hAnsi="仿宋_GB2312" w:cs="仿宋_GB2312"/>
                <w:bCs/>
                <w:szCs w:val="32"/>
              </w:rPr>
            </w:pPr>
            <w:r>
              <w:rPr>
                <w:rFonts w:ascii="仿宋_GB2312" w:hAnsi="仿宋_GB2312" w:cs="仿宋_GB2312" w:hint="eastAsia"/>
                <w:bCs/>
                <w:szCs w:val="32"/>
              </w:rPr>
              <w:t>交换机</w:t>
            </w:r>
          </w:p>
        </w:tc>
        <w:tc>
          <w:tcPr>
            <w:tcW w:w="1055" w:type="dxa"/>
            <w:vAlign w:val="center"/>
          </w:tcPr>
          <w:p w:rsidR="00F03A76" w:rsidRPr="002D2476" w:rsidRDefault="00F03A76" w:rsidP="007834F5">
            <w:pPr>
              <w:pStyle w:val="Flietext"/>
              <w:snapToGrid w:val="0"/>
              <w:contextualSpacing/>
              <w:jc w:val="center"/>
              <w:rPr>
                <w:rFonts w:ascii="仿宋_GB2312" w:eastAsia="仿宋_GB2312" w:hAnsi="仿宋_GB2312" w:cs="仿宋_GB2312"/>
                <w:bCs/>
                <w:kern w:val="2"/>
                <w:szCs w:val="32"/>
              </w:rPr>
            </w:pPr>
            <w:r>
              <w:rPr>
                <w:rFonts w:ascii="仿宋_GB2312" w:eastAsia="仿宋_GB2312" w:hAnsi="仿宋_GB2312" w:cs="仿宋_GB2312" w:hint="eastAsia"/>
                <w:bCs/>
                <w:kern w:val="2"/>
                <w:szCs w:val="32"/>
              </w:rPr>
              <w:t>3</w:t>
            </w:r>
            <w:r w:rsidR="00C411FA">
              <w:rPr>
                <w:rFonts w:ascii="仿宋_GB2312" w:eastAsia="仿宋_GB2312" w:hAnsi="仿宋_GB2312" w:cs="仿宋_GB2312" w:hint="eastAsia"/>
                <w:bCs/>
                <w:kern w:val="2"/>
                <w:szCs w:val="32"/>
              </w:rPr>
              <w:t>台</w:t>
            </w:r>
          </w:p>
        </w:tc>
        <w:tc>
          <w:tcPr>
            <w:tcW w:w="1679" w:type="dxa"/>
            <w:vAlign w:val="center"/>
          </w:tcPr>
          <w:p w:rsidR="00F03A76" w:rsidRPr="002D2476" w:rsidRDefault="00F03A76" w:rsidP="002D2476">
            <w:pPr>
              <w:pStyle w:val="Flietext"/>
              <w:snapToGrid w:val="0"/>
              <w:contextualSpacing/>
              <w:rPr>
                <w:rFonts w:ascii="仿宋_GB2312" w:eastAsia="仿宋_GB2312" w:hAnsi="仿宋_GB2312" w:cs="仿宋_GB2312"/>
                <w:bCs/>
                <w:szCs w:val="32"/>
              </w:rPr>
            </w:pPr>
          </w:p>
        </w:tc>
        <w:tc>
          <w:tcPr>
            <w:tcW w:w="1680" w:type="dxa"/>
            <w:vAlign w:val="center"/>
          </w:tcPr>
          <w:p w:rsidR="00F03A76" w:rsidRPr="002D2476" w:rsidRDefault="00F03A76" w:rsidP="002D2476">
            <w:pPr>
              <w:pStyle w:val="Flietext"/>
              <w:snapToGrid w:val="0"/>
              <w:contextualSpacing/>
              <w:rPr>
                <w:rFonts w:ascii="仿宋_GB2312" w:eastAsia="仿宋_GB2312" w:hAnsi="仿宋_GB2312" w:cs="仿宋_GB2312"/>
                <w:bCs/>
                <w:szCs w:val="32"/>
              </w:rPr>
            </w:pPr>
          </w:p>
        </w:tc>
      </w:tr>
      <w:tr w:rsidR="00F03A76" w:rsidTr="00473085">
        <w:trPr>
          <w:trHeight w:val="20"/>
        </w:trPr>
        <w:tc>
          <w:tcPr>
            <w:tcW w:w="1679" w:type="dxa"/>
            <w:vAlign w:val="center"/>
          </w:tcPr>
          <w:p w:rsidR="00F03A76" w:rsidRDefault="00AA3358" w:rsidP="00963E52">
            <w:pPr>
              <w:widowControl/>
              <w:snapToGrid w:val="0"/>
              <w:contextualSpacing/>
              <w:jc w:val="center"/>
              <w:rPr>
                <w:rFonts w:ascii="仿宋_GB2312" w:hAnsi="仿宋_GB2312" w:cs="仿宋_GB2312"/>
                <w:bCs/>
                <w:szCs w:val="32"/>
              </w:rPr>
            </w:pPr>
            <w:r>
              <w:rPr>
                <w:rFonts w:ascii="仿宋_GB2312" w:hAnsi="仿宋_GB2312" w:cs="仿宋_GB2312" w:hint="eastAsia"/>
                <w:bCs/>
                <w:szCs w:val="32"/>
              </w:rPr>
              <w:t>7</w:t>
            </w:r>
          </w:p>
        </w:tc>
        <w:tc>
          <w:tcPr>
            <w:tcW w:w="2540" w:type="dxa"/>
            <w:vAlign w:val="center"/>
          </w:tcPr>
          <w:p w:rsidR="00F03A76" w:rsidRPr="002D2476" w:rsidRDefault="00F03A76" w:rsidP="002D2476">
            <w:pPr>
              <w:widowControl/>
              <w:snapToGrid w:val="0"/>
              <w:contextualSpacing/>
              <w:rPr>
                <w:rFonts w:ascii="仿宋_GB2312" w:hAnsi="仿宋_GB2312" w:cs="仿宋_GB2312"/>
                <w:bCs/>
                <w:szCs w:val="32"/>
              </w:rPr>
            </w:pPr>
            <w:r>
              <w:rPr>
                <w:rFonts w:ascii="仿宋_GB2312" w:hAnsi="仿宋_GB2312" w:cs="仿宋_GB2312" w:hint="eastAsia"/>
                <w:bCs/>
                <w:szCs w:val="32"/>
              </w:rPr>
              <w:t>防病毒软件</w:t>
            </w:r>
          </w:p>
        </w:tc>
        <w:tc>
          <w:tcPr>
            <w:tcW w:w="1055" w:type="dxa"/>
            <w:vAlign w:val="center"/>
          </w:tcPr>
          <w:p w:rsidR="00F03A76" w:rsidRPr="002D2476" w:rsidRDefault="00F03A76" w:rsidP="007834F5">
            <w:pPr>
              <w:pStyle w:val="Flietext"/>
              <w:snapToGrid w:val="0"/>
              <w:contextualSpacing/>
              <w:jc w:val="center"/>
              <w:rPr>
                <w:rFonts w:ascii="仿宋_GB2312" w:eastAsia="仿宋_GB2312" w:hAnsi="仿宋_GB2312" w:cs="仿宋_GB2312"/>
                <w:bCs/>
                <w:kern w:val="2"/>
                <w:szCs w:val="32"/>
              </w:rPr>
            </w:pPr>
            <w:r>
              <w:rPr>
                <w:rFonts w:ascii="仿宋_GB2312" w:eastAsia="仿宋_GB2312" w:hAnsi="仿宋_GB2312" w:cs="仿宋_GB2312" w:hint="eastAsia"/>
                <w:bCs/>
                <w:kern w:val="2"/>
                <w:szCs w:val="32"/>
              </w:rPr>
              <w:t>2</w:t>
            </w:r>
            <w:r w:rsidR="006F2307">
              <w:rPr>
                <w:rFonts w:ascii="仿宋_GB2312" w:eastAsia="仿宋_GB2312" w:hAnsi="仿宋_GB2312" w:cs="仿宋_GB2312" w:hint="eastAsia"/>
                <w:bCs/>
                <w:kern w:val="2"/>
                <w:szCs w:val="32"/>
              </w:rPr>
              <w:t>套</w:t>
            </w:r>
          </w:p>
        </w:tc>
        <w:tc>
          <w:tcPr>
            <w:tcW w:w="1679" w:type="dxa"/>
            <w:vAlign w:val="center"/>
          </w:tcPr>
          <w:p w:rsidR="00F03A76" w:rsidRPr="002D2476" w:rsidRDefault="00F03A76" w:rsidP="002D2476">
            <w:pPr>
              <w:pStyle w:val="Flietext"/>
              <w:snapToGrid w:val="0"/>
              <w:contextualSpacing/>
              <w:rPr>
                <w:rFonts w:ascii="仿宋_GB2312" w:eastAsia="仿宋_GB2312" w:hAnsi="仿宋_GB2312" w:cs="仿宋_GB2312"/>
                <w:bCs/>
                <w:szCs w:val="32"/>
              </w:rPr>
            </w:pPr>
          </w:p>
        </w:tc>
        <w:tc>
          <w:tcPr>
            <w:tcW w:w="1680" w:type="dxa"/>
            <w:vAlign w:val="center"/>
          </w:tcPr>
          <w:p w:rsidR="00F03A76" w:rsidRPr="002D2476" w:rsidRDefault="00F03A76" w:rsidP="002D2476">
            <w:pPr>
              <w:pStyle w:val="Flietext"/>
              <w:snapToGrid w:val="0"/>
              <w:contextualSpacing/>
              <w:rPr>
                <w:rFonts w:ascii="仿宋_GB2312" w:eastAsia="仿宋_GB2312" w:hAnsi="仿宋_GB2312" w:cs="仿宋_GB2312"/>
                <w:bCs/>
                <w:szCs w:val="32"/>
              </w:rPr>
            </w:pPr>
          </w:p>
        </w:tc>
      </w:tr>
      <w:tr w:rsidR="002D2476" w:rsidTr="00473085">
        <w:trPr>
          <w:trHeight w:val="20"/>
        </w:trPr>
        <w:tc>
          <w:tcPr>
            <w:tcW w:w="1679" w:type="dxa"/>
            <w:vAlign w:val="center"/>
          </w:tcPr>
          <w:p w:rsidR="002D2476" w:rsidRPr="002D2476" w:rsidRDefault="002D2476" w:rsidP="002D2476">
            <w:pPr>
              <w:widowControl/>
              <w:snapToGrid w:val="0"/>
              <w:contextualSpacing/>
              <w:rPr>
                <w:rFonts w:ascii="仿宋_GB2312" w:hAnsi="仿宋_GB2312" w:cs="仿宋_GB2312"/>
                <w:bCs/>
                <w:szCs w:val="32"/>
              </w:rPr>
            </w:pPr>
            <w:r w:rsidRPr="002D2476">
              <w:rPr>
                <w:rFonts w:ascii="仿宋_GB2312" w:hAnsi="仿宋_GB2312" w:cs="仿宋_GB2312" w:hint="eastAsia"/>
                <w:bCs/>
                <w:szCs w:val="32"/>
              </w:rPr>
              <w:t>合计</w:t>
            </w:r>
            <w:r w:rsidR="00AA3358">
              <w:rPr>
                <w:rFonts w:ascii="仿宋_GB2312" w:hAnsi="仿宋_GB2312" w:cs="仿宋_GB2312" w:hint="eastAsia"/>
                <w:bCs/>
                <w:szCs w:val="32"/>
              </w:rPr>
              <w:t>（单位：元）</w:t>
            </w:r>
          </w:p>
        </w:tc>
        <w:tc>
          <w:tcPr>
            <w:tcW w:w="6954" w:type="dxa"/>
            <w:gridSpan w:val="4"/>
            <w:vAlign w:val="center"/>
          </w:tcPr>
          <w:p w:rsidR="002D2476" w:rsidRPr="002D2476" w:rsidRDefault="002D2476" w:rsidP="00AA3358">
            <w:pPr>
              <w:pStyle w:val="Flietext"/>
              <w:snapToGrid w:val="0"/>
              <w:contextualSpacing/>
              <w:rPr>
                <w:rFonts w:ascii="仿宋_GB2312" w:eastAsia="仿宋_GB2312" w:hAnsi="仿宋_GB2312" w:cs="仿宋_GB2312"/>
                <w:bCs/>
                <w:szCs w:val="32"/>
              </w:rPr>
            </w:pPr>
            <w:r w:rsidRPr="002D2476">
              <w:rPr>
                <w:rFonts w:ascii="仿宋_GB2312" w:eastAsia="仿宋_GB2312" w:hAnsi="仿宋_GB2312" w:cs="仿宋_GB2312" w:hint="eastAsia"/>
                <w:bCs/>
                <w:szCs w:val="32"/>
              </w:rPr>
              <w:t xml:space="preserve">                              </w:t>
            </w:r>
          </w:p>
        </w:tc>
      </w:tr>
    </w:tbl>
    <w:p w:rsidR="00807CC8" w:rsidRDefault="00C8381E">
      <w:pPr>
        <w:spacing w:line="600" w:lineRule="exact"/>
        <w:rPr>
          <w:rFonts w:ascii="宋体" w:eastAsia="宋体" w:hAnsi="宋体" w:cs="宋体"/>
          <w:color w:val="333333"/>
          <w:kern w:val="0"/>
          <w:sz w:val="24"/>
          <w:szCs w:val="24"/>
        </w:rPr>
      </w:pPr>
      <w:r>
        <w:rPr>
          <w:rFonts w:hint="eastAsia"/>
          <w:bCs/>
        </w:rPr>
        <w:t>特别说明：该报价仅作为确定招标控制价的参考，不作为确定中标单位以及中标价格的依据。中标单位和中标价格将依照我厅在后续招标中另行确定。</w:t>
      </w:r>
    </w:p>
    <w:sectPr w:rsidR="00807CC8" w:rsidSect="00807C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3C" w:rsidRDefault="00FA183C" w:rsidP="00ED3F93">
      <w:r>
        <w:separator/>
      </w:r>
    </w:p>
  </w:endnote>
  <w:endnote w:type="continuationSeparator" w:id="1">
    <w:p w:rsidR="00FA183C" w:rsidRDefault="00FA183C" w:rsidP="00ED3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3C" w:rsidRDefault="00FA183C" w:rsidP="00ED3F93">
      <w:r>
        <w:separator/>
      </w:r>
    </w:p>
  </w:footnote>
  <w:footnote w:type="continuationSeparator" w:id="1">
    <w:p w:rsidR="00FA183C" w:rsidRDefault="00FA183C" w:rsidP="00ED3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cxYjgwMjRkYTAwZmUwYmY4NDYyMGRmZTJkOGYwMTAifQ=="/>
  </w:docVars>
  <w:rsids>
    <w:rsidRoot w:val="004C790B"/>
    <w:rsid w:val="000907B0"/>
    <w:rsid w:val="000A7850"/>
    <w:rsid w:val="000C4626"/>
    <w:rsid w:val="00127C40"/>
    <w:rsid w:val="001A34A1"/>
    <w:rsid w:val="001A5994"/>
    <w:rsid w:val="001B4004"/>
    <w:rsid w:val="001B5168"/>
    <w:rsid w:val="002D2476"/>
    <w:rsid w:val="002E3C33"/>
    <w:rsid w:val="002E7087"/>
    <w:rsid w:val="00341634"/>
    <w:rsid w:val="00373CBF"/>
    <w:rsid w:val="00383AF5"/>
    <w:rsid w:val="003D1F1B"/>
    <w:rsid w:val="00461C8E"/>
    <w:rsid w:val="00473085"/>
    <w:rsid w:val="004C790B"/>
    <w:rsid w:val="00516D74"/>
    <w:rsid w:val="005220CC"/>
    <w:rsid w:val="00567AA3"/>
    <w:rsid w:val="005A16B5"/>
    <w:rsid w:val="005C449D"/>
    <w:rsid w:val="005C49EF"/>
    <w:rsid w:val="005D0123"/>
    <w:rsid w:val="00683D82"/>
    <w:rsid w:val="00687939"/>
    <w:rsid w:val="006F2307"/>
    <w:rsid w:val="007834F5"/>
    <w:rsid w:val="007B04B8"/>
    <w:rsid w:val="00807CC8"/>
    <w:rsid w:val="008163A1"/>
    <w:rsid w:val="008576C6"/>
    <w:rsid w:val="008806AF"/>
    <w:rsid w:val="00896AD2"/>
    <w:rsid w:val="008C6E90"/>
    <w:rsid w:val="008F46FE"/>
    <w:rsid w:val="00963E52"/>
    <w:rsid w:val="00964F7A"/>
    <w:rsid w:val="00972E5D"/>
    <w:rsid w:val="009878E7"/>
    <w:rsid w:val="009D1C66"/>
    <w:rsid w:val="00A6513E"/>
    <w:rsid w:val="00A85F8F"/>
    <w:rsid w:val="00AA3358"/>
    <w:rsid w:val="00AC6ABC"/>
    <w:rsid w:val="00B220D2"/>
    <w:rsid w:val="00BA5216"/>
    <w:rsid w:val="00C17705"/>
    <w:rsid w:val="00C33166"/>
    <w:rsid w:val="00C4047B"/>
    <w:rsid w:val="00C411FA"/>
    <w:rsid w:val="00C8381E"/>
    <w:rsid w:val="00C94178"/>
    <w:rsid w:val="00DB32FD"/>
    <w:rsid w:val="00DF0A83"/>
    <w:rsid w:val="00E0293D"/>
    <w:rsid w:val="00E216C8"/>
    <w:rsid w:val="00E31F12"/>
    <w:rsid w:val="00E46163"/>
    <w:rsid w:val="00EB661A"/>
    <w:rsid w:val="00ED3F93"/>
    <w:rsid w:val="00EF4D2D"/>
    <w:rsid w:val="00F03A76"/>
    <w:rsid w:val="00F200C8"/>
    <w:rsid w:val="00FA183C"/>
    <w:rsid w:val="00FA630B"/>
    <w:rsid w:val="1D4B0FFB"/>
    <w:rsid w:val="368D0EDC"/>
    <w:rsid w:val="38261042"/>
    <w:rsid w:val="734A2B86"/>
    <w:rsid w:val="742D4F36"/>
    <w:rsid w:val="789242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Flietext"/>
    <w:qFormat/>
    <w:rsid w:val="00807CC8"/>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
    <w:name w:val="Fließtext"/>
    <w:uiPriority w:val="99"/>
    <w:qFormat/>
    <w:rsid w:val="00807CC8"/>
    <w:pPr>
      <w:widowControl w:val="0"/>
      <w:overflowPunct w:val="0"/>
      <w:autoSpaceDE w:val="0"/>
      <w:autoSpaceDN w:val="0"/>
      <w:adjustRightInd w:val="0"/>
      <w:jc w:val="both"/>
      <w:textAlignment w:val="baseline"/>
    </w:pPr>
    <w:rPr>
      <w:rFonts w:ascii="Times New Roman" w:eastAsia="宋体" w:hAnsi="Times New Roman" w:cs="Times New Roman"/>
      <w:kern w:val="28"/>
      <w:sz w:val="32"/>
    </w:rPr>
  </w:style>
  <w:style w:type="table" w:styleId="a3">
    <w:name w:val="Table Grid"/>
    <w:basedOn w:val="a1"/>
    <w:qFormat/>
    <w:rsid w:val="00807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ource">
    <w:name w:val="article_source"/>
    <w:basedOn w:val="a0"/>
    <w:qFormat/>
    <w:rsid w:val="00807CC8"/>
  </w:style>
  <w:style w:type="character" w:customStyle="1" w:styleId="articletime">
    <w:name w:val="article_time"/>
    <w:basedOn w:val="a0"/>
    <w:qFormat/>
    <w:rsid w:val="00807CC8"/>
  </w:style>
  <w:style w:type="character" w:customStyle="1" w:styleId="articleviews">
    <w:name w:val="article_views"/>
    <w:basedOn w:val="a0"/>
    <w:qFormat/>
    <w:rsid w:val="00807CC8"/>
  </w:style>
  <w:style w:type="character" w:customStyle="1" w:styleId="b-free-read-leaf">
    <w:name w:val="b-free-read-leaf"/>
    <w:basedOn w:val="a0"/>
    <w:qFormat/>
    <w:rsid w:val="00807CC8"/>
  </w:style>
  <w:style w:type="paragraph" w:styleId="a4">
    <w:name w:val="header"/>
    <w:basedOn w:val="a"/>
    <w:link w:val="Char"/>
    <w:uiPriority w:val="99"/>
    <w:semiHidden/>
    <w:unhideWhenUsed/>
    <w:rsid w:val="00ED3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D3F93"/>
    <w:rPr>
      <w:rFonts w:eastAsia="仿宋_GB2312"/>
      <w:kern w:val="2"/>
      <w:sz w:val="18"/>
      <w:szCs w:val="18"/>
    </w:rPr>
  </w:style>
  <w:style w:type="paragraph" w:styleId="a5">
    <w:name w:val="footer"/>
    <w:basedOn w:val="a"/>
    <w:link w:val="Char0"/>
    <w:uiPriority w:val="99"/>
    <w:semiHidden/>
    <w:unhideWhenUsed/>
    <w:rsid w:val="00ED3F9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D3F93"/>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86D7-901F-4190-A622-5C30A77C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285</Words>
  <Characters>1625</Characters>
  <Application>Microsoft Office Word</Application>
  <DocSecurity>0</DocSecurity>
  <Lines>13</Lines>
  <Paragraphs>3</Paragraphs>
  <ScaleCrop>false</ScaleCrop>
  <Company>HP Inc.</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2439309690@qq.com</dc:creator>
  <cp:lastModifiedBy>2439309690@qq.com</cp:lastModifiedBy>
  <cp:revision>43</cp:revision>
  <dcterms:created xsi:type="dcterms:W3CDTF">2023-05-19T09:20:00Z</dcterms:created>
  <dcterms:modified xsi:type="dcterms:W3CDTF">2023-05-22T07:39:00Z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DA9B627A2DB94C388B432FCFF56D7A68_13</vt:lpwstr>
  </property>
</Properties>
</file>