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39E" w:rsidRDefault="00FC339E" w:rsidP="00FC339E">
      <w:pPr>
        <w:spacing w:line="500" w:lineRule="exact"/>
        <w:ind w:firstLineChars="200" w:firstLine="723"/>
        <w:jc w:val="center"/>
        <w:rPr>
          <w:rFonts w:asciiTheme="minorEastAsia" w:hAnsiTheme="minorEastAsia" w:hint="eastAsia"/>
          <w:b/>
          <w:sz w:val="36"/>
          <w:szCs w:val="36"/>
        </w:rPr>
      </w:pPr>
      <w:r w:rsidRPr="00FC339E">
        <w:rPr>
          <w:rFonts w:asciiTheme="minorEastAsia" w:hAnsiTheme="minorEastAsia" w:hint="eastAsia"/>
          <w:b/>
          <w:sz w:val="36"/>
          <w:szCs w:val="36"/>
        </w:rPr>
        <w:t>招标要求应答表</w:t>
      </w:r>
    </w:p>
    <w:p w:rsidR="000C6B49" w:rsidRDefault="000C6B49" w:rsidP="000C6B49">
      <w:pPr>
        <w:spacing w:line="500" w:lineRule="exact"/>
        <w:rPr>
          <w:rFonts w:asciiTheme="minorEastAsia" w:hAnsiTheme="minorEastAsia" w:hint="eastAsia"/>
          <w:b/>
          <w:sz w:val="36"/>
          <w:szCs w:val="36"/>
        </w:rPr>
      </w:pPr>
    </w:p>
    <w:p w:rsidR="000C6B49" w:rsidRPr="000C6B49" w:rsidRDefault="000C6B49" w:rsidP="000C6B49">
      <w:pPr>
        <w:jc w:val="left"/>
        <w:rPr>
          <w:rFonts w:hint="eastAsia"/>
          <w:b/>
          <w:sz w:val="28"/>
          <w:szCs w:val="28"/>
        </w:rPr>
      </w:pPr>
      <w:r w:rsidRPr="000C6B49">
        <w:rPr>
          <w:rFonts w:hint="eastAsia"/>
          <w:b/>
          <w:sz w:val="28"/>
          <w:szCs w:val="28"/>
        </w:rPr>
        <w:t>一、技术要求</w:t>
      </w:r>
      <w:r w:rsidRPr="000C6B49">
        <w:rPr>
          <w:rFonts w:hint="eastAsia"/>
          <w:b/>
          <w:sz w:val="28"/>
          <w:szCs w:val="28"/>
        </w:rPr>
        <w:t>:</w:t>
      </w:r>
    </w:p>
    <w:tbl>
      <w:tblPr>
        <w:tblW w:w="9567" w:type="dxa"/>
        <w:jc w:val="center"/>
        <w:tblInd w:w="128" w:type="dxa"/>
        <w:tblLayout w:type="fixed"/>
        <w:tblCellMar>
          <w:left w:w="0" w:type="dxa"/>
          <w:right w:w="0" w:type="dxa"/>
        </w:tblCellMar>
        <w:tblLook w:val="0000"/>
      </w:tblPr>
      <w:tblGrid>
        <w:gridCol w:w="425"/>
        <w:gridCol w:w="599"/>
        <w:gridCol w:w="455"/>
        <w:gridCol w:w="537"/>
        <w:gridCol w:w="6556"/>
        <w:gridCol w:w="995"/>
      </w:tblGrid>
      <w:tr w:rsidR="000C6B49" w:rsidRPr="000C6B49" w:rsidTr="000C6B49">
        <w:trPr>
          <w:trHeight w:val="176"/>
          <w:tblHeader/>
          <w:jc w:val="center"/>
        </w:trPr>
        <w:tc>
          <w:tcPr>
            <w:tcW w:w="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6B49" w:rsidRPr="000C6B49" w:rsidRDefault="000C6B49" w:rsidP="000C6B49">
            <w:pPr>
              <w:spacing w:after="0"/>
              <w:jc w:val="center"/>
              <w:rPr>
                <w:rFonts w:ascii="宋体" w:eastAsia="宋体" w:hAnsi="宋体" w:cs="Times New Roman" w:hint="eastAsia"/>
                <w:b/>
                <w:szCs w:val="21"/>
              </w:rPr>
            </w:pPr>
            <w:r w:rsidRPr="000C6B49">
              <w:rPr>
                <w:rFonts w:ascii="宋体" w:eastAsia="宋体" w:hAnsi="宋体" w:cs="Times New Roman" w:hint="eastAsia"/>
                <w:b/>
                <w:szCs w:val="21"/>
              </w:rPr>
              <w:t>序号</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6B49" w:rsidRPr="000C6B49" w:rsidRDefault="000C6B49" w:rsidP="000C6B49">
            <w:pPr>
              <w:spacing w:after="0"/>
              <w:jc w:val="center"/>
              <w:rPr>
                <w:rFonts w:ascii="宋体" w:eastAsia="宋体" w:hAnsi="宋体" w:cs="Times New Roman" w:hint="eastAsia"/>
                <w:b/>
                <w:szCs w:val="21"/>
              </w:rPr>
            </w:pPr>
            <w:r w:rsidRPr="000C6B49">
              <w:rPr>
                <w:rFonts w:ascii="宋体" w:eastAsia="宋体" w:hAnsi="宋体" w:cs="Times New Roman" w:hint="eastAsia"/>
                <w:b/>
                <w:szCs w:val="21"/>
              </w:rPr>
              <w:t>名称</w:t>
            </w:r>
          </w:p>
        </w:tc>
        <w:tc>
          <w:tcPr>
            <w:tcW w:w="4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6B49" w:rsidRPr="000C6B49" w:rsidRDefault="000C6B49" w:rsidP="000C6B49">
            <w:pPr>
              <w:spacing w:after="0"/>
              <w:jc w:val="center"/>
              <w:rPr>
                <w:rFonts w:ascii="宋体" w:eastAsia="宋体" w:hAnsi="宋体" w:cs="Times New Roman" w:hint="eastAsia"/>
                <w:b/>
                <w:szCs w:val="21"/>
              </w:rPr>
            </w:pPr>
            <w:r w:rsidRPr="000C6B49">
              <w:rPr>
                <w:rFonts w:ascii="宋体" w:eastAsia="宋体" w:hAnsi="宋体" w:cs="Times New Roman" w:hint="eastAsia"/>
                <w:b/>
                <w:szCs w:val="21"/>
              </w:rPr>
              <w:t>单位</w:t>
            </w:r>
          </w:p>
        </w:tc>
        <w:tc>
          <w:tcPr>
            <w:tcW w:w="5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6B49" w:rsidRPr="000C6B49" w:rsidRDefault="000C6B49" w:rsidP="000C6B49">
            <w:pPr>
              <w:spacing w:after="0"/>
              <w:jc w:val="center"/>
              <w:rPr>
                <w:rFonts w:ascii="宋体" w:eastAsia="宋体" w:hAnsi="宋体" w:cs="Times New Roman" w:hint="eastAsia"/>
                <w:b/>
                <w:szCs w:val="21"/>
              </w:rPr>
            </w:pPr>
            <w:r w:rsidRPr="000C6B49">
              <w:rPr>
                <w:rFonts w:ascii="宋体" w:eastAsia="宋体" w:hAnsi="宋体" w:cs="Times New Roman" w:hint="eastAsia"/>
                <w:b/>
                <w:szCs w:val="21"/>
              </w:rPr>
              <w:t>数量</w:t>
            </w:r>
          </w:p>
        </w:tc>
        <w:tc>
          <w:tcPr>
            <w:tcW w:w="65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6B49" w:rsidRPr="000C6B49" w:rsidRDefault="000C6B49" w:rsidP="000C6B49">
            <w:pPr>
              <w:spacing w:after="0"/>
              <w:jc w:val="center"/>
              <w:rPr>
                <w:rFonts w:asciiTheme="minorEastAsia" w:hAnsiTheme="minorEastAsia" w:hint="eastAsia"/>
                <w:b/>
                <w:szCs w:val="21"/>
              </w:rPr>
            </w:pPr>
            <w:r w:rsidRPr="000C6B49">
              <w:rPr>
                <w:rFonts w:ascii="宋体" w:eastAsia="宋体" w:hAnsi="宋体" w:cs="Times New Roman" w:hint="eastAsia"/>
                <w:b/>
                <w:szCs w:val="21"/>
              </w:rPr>
              <w:t>产品参数</w:t>
            </w:r>
          </w:p>
        </w:tc>
        <w:tc>
          <w:tcPr>
            <w:tcW w:w="995" w:type="dxa"/>
            <w:tcBorders>
              <w:top w:val="single" w:sz="4" w:space="0" w:color="000000"/>
              <w:left w:val="single" w:sz="4" w:space="0" w:color="000000"/>
              <w:bottom w:val="single" w:sz="4" w:space="0" w:color="000000"/>
              <w:right w:val="single" w:sz="4" w:space="0" w:color="000000"/>
            </w:tcBorders>
            <w:vAlign w:val="center"/>
          </w:tcPr>
          <w:p w:rsidR="000C6B49" w:rsidRPr="000C6B49" w:rsidRDefault="000C6B49" w:rsidP="000C6B49">
            <w:pPr>
              <w:spacing w:after="0"/>
              <w:jc w:val="center"/>
              <w:rPr>
                <w:rFonts w:asciiTheme="minorEastAsia" w:hAnsiTheme="minorEastAsia" w:hint="eastAsia"/>
                <w:b/>
                <w:szCs w:val="21"/>
              </w:rPr>
            </w:pPr>
            <w:r w:rsidRPr="000C6B49">
              <w:rPr>
                <w:rFonts w:asciiTheme="minorEastAsia" w:hAnsiTheme="minorEastAsia" w:hint="eastAsia"/>
                <w:b/>
                <w:szCs w:val="21"/>
              </w:rPr>
              <w:t>是否偏离</w:t>
            </w:r>
          </w:p>
        </w:tc>
      </w:tr>
      <w:tr w:rsidR="000C6B49" w:rsidRPr="000C6B49" w:rsidTr="000C6B49">
        <w:trPr>
          <w:trHeight w:val="2015"/>
          <w:jc w:val="center"/>
        </w:trPr>
        <w:tc>
          <w:tcPr>
            <w:tcW w:w="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6B49" w:rsidRPr="000C6B49" w:rsidRDefault="000C6B49" w:rsidP="000C6B49">
            <w:pPr>
              <w:spacing w:after="0"/>
              <w:jc w:val="center"/>
              <w:rPr>
                <w:rFonts w:ascii="宋体" w:eastAsia="宋体" w:hAnsi="宋体" w:cs="Times New Roman" w:hint="eastAsia"/>
                <w:szCs w:val="21"/>
              </w:rPr>
            </w:pPr>
            <w:r w:rsidRPr="000C6B49">
              <w:rPr>
                <w:rFonts w:ascii="宋体" w:eastAsia="宋体" w:hAnsi="宋体" w:cs="Times New Roman" w:hint="eastAsia"/>
                <w:szCs w:val="21"/>
              </w:rPr>
              <w:t>1</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6B49" w:rsidRPr="000C6B49" w:rsidRDefault="000C6B49" w:rsidP="000C6B49">
            <w:pPr>
              <w:spacing w:after="0"/>
              <w:rPr>
                <w:rFonts w:ascii="宋体" w:eastAsia="宋体" w:hAnsi="宋体" w:cs="Times New Roman" w:hint="eastAsia"/>
                <w:szCs w:val="21"/>
              </w:rPr>
            </w:pPr>
            <w:r w:rsidRPr="000C6B49">
              <w:rPr>
                <w:rFonts w:ascii="宋体" w:eastAsia="宋体" w:hAnsi="宋体" w:cs="Times New Roman" w:hint="eastAsia"/>
                <w:szCs w:val="21"/>
              </w:rPr>
              <w:t>商用跑步机</w:t>
            </w:r>
          </w:p>
        </w:tc>
        <w:tc>
          <w:tcPr>
            <w:tcW w:w="4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6B49" w:rsidRPr="000C6B49" w:rsidRDefault="000C6B49" w:rsidP="000C6B49">
            <w:pPr>
              <w:spacing w:after="0"/>
              <w:jc w:val="center"/>
              <w:rPr>
                <w:rFonts w:ascii="宋体" w:eastAsia="宋体" w:hAnsi="宋体" w:cs="Times New Roman" w:hint="eastAsia"/>
                <w:szCs w:val="21"/>
              </w:rPr>
            </w:pPr>
            <w:r w:rsidRPr="000C6B49">
              <w:rPr>
                <w:rFonts w:ascii="宋体" w:eastAsia="宋体" w:hAnsi="宋体" w:cs="Times New Roman" w:hint="eastAsia"/>
                <w:szCs w:val="21"/>
              </w:rPr>
              <w:t>台</w:t>
            </w:r>
          </w:p>
        </w:tc>
        <w:tc>
          <w:tcPr>
            <w:tcW w:w="5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6B49" w:rsidRPr="000C6B49" w:rsidRDefault="000C6B49" w:rsidP="000C6B49">
            <w:pPr>
              <w:spacing w:after="0"/>
              <w:jc w:val="center"/>
              <w:rPr>
                <w:rFonts w:ascii="宋体" w:eastAsia="宋体" w:hAnsi="宋体" w:cs="Times New Roman" w:hint="eastAsia"/>
                <w:szCs w:val="21"/>
              </w:rPr>
            </w:pPr>
            <w:r w:rsidRPr="000C6B49">
              <w:rPr>
                <w:rFonts w:ascii="宋体" w:eastAsia="宋体" w:hAnsi="宋体" w:cs="Times New Roman"/>
                <w:szCs w:val="21"/>
              </w:rPr>
              <w:t>2</w:t>
            </w:r>
          </w:p>
        </w:tc>
        <w:tc>
          <w:tcPr>
            <w:tcW w:w="65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6B49" w:rsidRPr="000C6B49" w:rsidRDefault="000C6B49" w:rsidP="000C6B49">
            <w:pPr>
              <w:spacing w:after="0"/>
              <w:rPr>
                <w:rFonts w:ascii="宋体" w:eastAsia="宋体" w:hAnsi="宋体" w:cs="Times New Roman" w:hint="eastAsia"/>
                <w:szCs w:val="21"/>
              </w:rPr>
            </w:pPr>
            <w:r w:rsidRPr="000C6B49">
              <w:rPr>
                <w:rFonts w:ascii="宋体" w:eastAsia="宋体" w:hAnsi="宋体" w:cs="Times New Roman" w:hint="eastAsia"/>
                <w:szCs w:val="21"/>
              </w:rPr>
              <w:t>1、占地面积：2220×980×1520mm（±5%）</w:t>
            </w:r>
          </w:p>
          <w:p w:rsidR="000C6B49" w:rsidRPr="000C6B49" w:rsidRDefault="000C6B49" w:rsidP="000C6B49">
            <w:pPr>
              <w:spacing w:after="0"/>
              <w:rPr>
                <w:rFonts w:ascii="宋体" w:eastAsia="宋体" w:hAnsi="宋体" w:cs="Times New Roman" w:hint="eastAsia"/>
                <w:szCs w:val="21"/>
              </w:rPr>
            </w:pPr>
            <w:r w:rsidRPr="000C6B49">
              <w:rPr>
                <w:rFonts w:ascii="宋体" w:eastAsia="宋体" w:hAnsi="宋体" w:cs="Times New Roman" w:hint="eastAsia"/>
                <w:szCs w:val="21"/>
              </w:rPr>
              <w:t>2、屏幕：LED仪表，3窗白光LED（至少可显示速度、 扬升、时间、距离、卡路里、心率、步数、蓝牙连接)；</w:t>
            </w:r>
          </w:p>
          <w:p w:rsidR="000C6B49" w:rsidRPr="000C6B49" w:rsidRDefault="000C6B49" w:rsidP="000C6B49">
            <w:pPr>
              <w:spacing w:after="0"/>
              <w:rPr>
                <w:rFonts w:ascii="宋体" w:eastAsia="宋体" w:hAnsi="宋体" w:cs="Times New Roman" w:hint="eastAsia"/>
                <w:szCs w:val="21"/>
              </w:rPr>
            </w:pPr>
            <w:r w:rsidRPr="000C6B49">
              <w:rPr>
                <w:rFonts w:ascii="宋体" w:eastAsia="宋体" w:hAnsi="宋体" w:cs="Times New Roman" w:hint="eastAsia"/>
                <w:szCs w:val="21"/>
              </w:rPr>
              <w:t>3、持续马力：不小于AC3.0；</w:t>
            </w:r>
          </w:p>
          <w:p w:rsidR="000C6B49" w:rsidRPr="000C6B49" w:rsidRDefault="000C6B49" w:rsidP="000C6B49">
            <w:pPr>
              <w:spacing w:after="0"/>
              <w:rPr>
                <w:rFonts w:ascii="宋体" w:eastAsia="宋体" w:hAnsi="宋体" w:cs="Times New Roman" w:hint="eastAsia"/>
                <w:szCs w:val="21"/>
              </w:rPr>
            </w:pPr>
            <w:r w:rsidRPr="000C6B49">
              <w:rPr>
                <w:rFonts w:ascii="宋体" w:eastAsia="宋体" w:hAnsi="宋体" w:cs="Times New Roman" w:hint="eastAsia"/>
                <w:szCs w:val="21"/>
              </w:rPr>
              <w:t>4、马达峰值：不小于6.0HP；</w:t>
            </w:r>
          </w:p>
          <w:p w:rsidR="000C6B49" w:rsidRPr="000C6B49" w:rsidRDefault="000C6B49" w:rsidP="000C6B49">
            <w:pPr>
              <w:spacing w:after="0"/>
              <w:rPr>
                <w:rFonts w:ascii="宋体" w:eastAsia="宋体" w:hAnsi="宋体" w:cs="Times New Roman" w:hint="eastAsia"/>
                <w:szCs w:val="21"/>
              </w:rPr>
            </w:pPr>
            <w:r w:rsidRPr="000C6B49">
              <w:rPr>
                <w:rFonts w:ascii="宋体" w:eastAsia="宋体" w:hAnsi="宋体" w:cs="Times New Roman" w:hint="eastAsia"/>
                <w:szCs w:val="21"/>
              </w:rPr>
              <w:t>5、速度范围：0.8-25km/h；</w:t>
            </w:r>
          </w:p>
          <w:p w:rsidR="000C6B49" w:rsidRPr="000C6B49" w:rsidRDefault="000C6B49" w:rsidP="000C6B49">
            <w:pPr>
              <w:spacing w:after="0"/>
              <w:rPr>
                <w:rFonts w:ascii="宋体" w:eastAsia="宋体" w:hAnsi="宋体" w:cs="Times New Roman" w:hint="eastAsia"/>
                <w:szCs w:val="21"/>
              </w:rPr>
            </w:pPr>
            <w:r w:rsidRPr="000C6B49">
              <w:rPr>
                <w:rFonts w:ascii="宋体" w:eastAsia="宋体" w:hAnsi="宋体" w:cs="Times New Roman" w:hint="eastAsia"/>
                <w:szCs w:val="21"/>
              </w:rPr>
              <w:t>6、跑台尺寸：不小于580×1570mm；</w:t>
            </w:r>
          </w:p>
          <w:p w:rsidR="000C6B49" w:rsidRPr="000C6B49" w:rsidRDefault="000C6B49" w:rsidP="000C6B49">
            <w:pPr>
              <w:spacing w:after="0"/>
              <w:rPr>
                <w:rFonts w:ascii="宋体" w:eastAsia="宋体" w:hAnsi="宋体" w:cs="Times New Roman" w:hint="eastAsia"/>
                <w:szCs w:val="21"/>
              </w:rPr>
            </w:pPr>
            <w:r w:rsidRPr="000C6B49">
              <w:rPr>
                <w:rFonts w:ascii="宋体" w:eastAsia="宋体" w:hAnsi="宋体" w:cs="Times New Roman" w:hint="eastAsia"/>
                <w:szCs w:val="21"/>
              </w:rPr>
              <w:t>7、扬升范围：-2%～18%；</w:t>
            </w:r>
          </w:p>
          <w:p w:rsidR="000C6B49" w:rsidRPr="000C6B49" w:rsidRDefault="000C6B49" w:rsidP="000C6B49">
            <w:pPr>
              <w:spacing w:after="0"/>
              <w:rPr>
                <w:rFonts w:ascii="宋体" w:eastAsia="宋体" w:hAnsi="宋体" w:cs="Times New Roman" w:hint="eastAsia"/>
                <w:szCs w:val="21"/>
              </w:rPr>
            </w:pPr>
            <w:r w:rsidRPr="000C6B49">
              <w:rPr>
                <w:rFonts w:ascii="宋体" w:eastAsia="宋体" w:hAnsi="宋体" w:cs="Times New Roman" w:hint="eastAsia"/>
                <w:szCs w:val="21"/>
              </w:rPr>
              <w:t>8、预置程序：不少于6种程式+3种模式；</w:t>
            </w:r>
          </w:p>
          <w:p w:rsidR="000C6B49" w:rsidRPr="000C6B49" w:rsidRDefault="000C6B49" w:rsidP="000C6B49">
            <w:pPr>
              <w:spacing w:after="0"/>
              <w:rPr>
                <w:rFonts w:ascii="宋体" w:eastAsia="宋体" w:hAnsi="宋体" w:cs="Times New Roman" w:hint="eastAsia"/>
                <w:szCs w:val="21"/>
              </w:rPr>
            </w:pPr>
            <w:r w:rsidRPr="000C6B49">
              <w:rPr>
                <w:rFonts w:ascii="宋体" w:eastAsia="宋体" w:hAnsi="宋体" w:cs="Times New Roman" w:hint="eastAsia"/>
                <w:szCs w:val="21"/>
              </w:rPr>
              <w:t>9、跑带：不小于2.4mm；</w:t>
            </w:r>
          </w:p>
          <w:p w:rsidR="000C6B49" w:rsidRPr="000C6B49" w:rsidRDefault="000C6B49" w:rsidP="000C6B49">
            <w:pPr>
              <w:spacing w:after="0"/>
              <w:rPr>
                <w:rFonts w:ascii="宋体" w:eastAsia="宋体" w:hAnsi="宋体" w:cs="Times New Roman" w:hint="eastAsia"/>
                <w:szCs w:val="21"/>
              </w:rPr>
            </w:pPr>
            <w:r w:rsidRPr="000C6B49">
              <w:rPr>
                <w:rFonts w:ascii="宋体" w:eastAsia="宋体" w:hAnsi="宋体" w:cs="Times New Roman" w:hint="eastAsia"/>
                <w:szCs w:val="21"/>
              </w:rPr>
              <w:t>10、跑板：厚度不小于25mm;</w:t>
            </w:r>
          </w:p>
          <w:p w:rsidR="000C6B49" w:rsidRPr="000C6B49" w:rsidRDefault="000C6B49" w:rsidP="000C6B49">
            <w:pPr>
              <w:spacing w:after="0"/>
              <w:rPr>
                <w:rFonts w:ascii="宋体" w:eastAsia="宋体" w:hAnsi="宋体" w:cs="Times New Roman" w:hint="eastAsia"/>
                <w:szCs w:val="21"/>
              </w:rPr>
            </w:pPr>
            <w:r w:rsidRPr="000C6B49">
              <w:rPr>
                <w:rFonts w:ascii="宋体" w:eastAsia="宋体" w:hAnsi="宋体" w:cs="Times New Roman" w:hint="eastAsia"/>
                <w:szCs w:val="21"/>
              </w:rPr>
              <w:t>11、快捷按键:至少含启动、停止、暂停、速度加减、坡度加减;</w:t>
            </w:r>
          </w:p>
          <w:p w:rsidR="000C6B49" w:rsidRPr="000C6B49" w:rsidRDefault="000C6B49" w:rsidP="000C6B49">
            <w:pPr>
              <w:spacing w:after="0"/>
              <w:rPr>
                <w:rFonts w:ascii="宋体" w:eastAsia="宋体" w:hAnsi="宋体" w:cs="Times New Roman"/>
                <w:szCs w:val="21"/>
              </w:rPr>
            </w:pPr>
            <w:r w:rsidRPr="000C6B49">
              <w:rPr>
                <w:rFonts w:ascii="宋体" w:eastAsia="宋体" w:hAnsi="宋体" w:cs="Times New Roman" w:hint="eastAsia"/>
                <w:szCs w:val="21"/>
              </w:rPr>
              <w:t>12、速度坡度调节:左右扶手装有速度及坡度调节弹片旋钮或拨片；</w:t>
            </w:r>
          </w:p>
          <w:p w:rsidR="000C6B49" w:rsidRPr="000C6B49" w:rsidRDefault="000C6B49" w:rsidP="000C6B49">
            <w:pPr>
              <w:spacing w:after="0"/>
              <w:rPr>
                <w:rFonts w:ascii="宋体" w:eastAsia="宋体" w:hAnsi="宋体" w:cs="Times New Roman" w:hint="eastAsia"/>
                <w:szCs w:val="21"/>
              </w:rPr>
            </w:pPr>
            <w:r w:rsidRPr="000C6B49">
              <w:rPr>
                <w:rFonts w:ascii="宋体" w:eastAsia="宋体" w:hAnsi="宋体" w:cs="Times New Roman" w:hint="eastAsia"/>
                <w:szCs w:val="21"/>
              </w:rPr>
              <w:t>1</w:t>
            </w:r>
            <w:r w:rsidRPr="000C6B49">
              <w:rPr>
                <w:rFonts w:ascii="宋体" w:eastAsia="宋体" w:hAnsi="宋体" w:cs="Times New Roman"/>
                <w:szCs w:val="21"/>
              </w:rPr>
              <w:t>3</w:t>
            </w:r>
            <w:r w:rsidRPr="000C6B49">
              <w:rPr>
                <w:rFonts w:ascii="宋体" w:eastAsia="宋体" w:hAnsi="宋体" w:cs="Times New Roman" w:hint="eastAsia"/>
                <w:szCs w:val="21"/>
              </w:rPr>
              <w:t>、产品具有国家体育总局关于体育器械表面涂层根据 GB/T 23987-2009 的耐老化实验结果，评定综合等级为0级的检测评定报告，提供国家认可的具备检测资格的检测机构出具的检验检测报告复印件</w:t>
            </w:r>
          </w:p>
        </w:tc>
        <w:tc>
          <w:tcPr>
            <w:tcW w:w="995" w:type="dxa"/>
            <w:tcBorders>
              <w:top w:val="single" w:sz="4" w:space="0" w:color="000000"/>
              <w:left w:val="single" w:sz="4" w:space="0" w:color="000000"/>
              <w:bottom w:val="single" w:sz="4" w:space="0" w:color="000000"/>
              <w:right w:val="single" w:sz="4" w:space="0" w:color="000000"/>
            </w:tcBorders>
            <w:vAlign w:val="center"/>
          </w:tcPr>
          <w:p w:rsidR="000C6B49" w:rsidRPr="000C6B49" w:rsidRDefault="000C6B49" w:rsidP="000C6B49">
            <w:pPr>
              <w:spacing w:after="0"/>
              <w:rPr>
                <w:rFonts w:asciiTheme="minorEastAsia" w:hAnsiTheme="minorEastAsia" w:hint="eastAsia"/>
                <w:szCs w:val="21"/>
              </w:rPr>
            </w:pPr>
          </w:p>
        </w:tc>
      </w:tr>
      <w:tr w:rsidR="000C6B49" w:rsidRPr="000C6B49" w:rsidTr="000C6B49">
        <w:trPr>
          <w:trHeight w:val="826"/>
          <w:jc w:val="center"/>
        </w:trPr>
        <w:tc>
          <w:tcPr>
            <w:tcW w:w="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6B49" w:rsidRPr="000C6B49" w:rsidRDefault="000C6B49" w:rsidP="000C6B49">
            <w:pPr>
              <w:spacing w:after="0"/>
              <w:jc w:val="center"/>
              <w:rPr>
                <w:rFonts w:ascii="宋体" w:eastAsia="宋体" w:hAnsi="宋体" w:cs="Times New Roman"/>
                <w:szCs w:val="21"/>
              </w:rPr>
            </w:pPr>
            <w:r w:rsidRPr="000C6B49">
              <w:rPr>
                <w:rFonts w:ascii="宋体" w:eastAsia="宋体" w:hAnsi="宋体" w:cs="Times New Roman"/>
                <w:szCs w:val="21"/>
              </w:rPr>
              <w:t>2</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6B49" w:rsidRPr="000C6B49" w:rsidRDefault="000C6B49" w:rsidP="000C6B49">
            <w:pPr>
              <w:spacing w:after="0"/>
              <w:rPr>
                <w:rFonts w:ascii="宋体" w:eastAsia="宋体" w:hAnsi="宋体" w:cs="Times New Roman" w:hint="eastAsia"/>
                <w:szCs w:val="21"/>
              </w:rPr>
            </w:pPr>
            <w:r w:rsidRPr="000C6B49">
              <w:rPr>
                <w:rFonts w:ascii="宋体" w:eastAsia="宋体" w:hAnsi="宋体" w:cs="Times New Roman" w:hint="eastAsia"/>
                <w:szCs w:val="21"/>
              </w:rPr>
              <w:t>椭圆机</w:t>
            </w:r>
          </w:p>
        </w:tc>
        <w:tc>
          <w:tcPr>
            <w:tcW w:w="4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6B49" w:rsidRPr="000C6B49" w:rsidRDefault="000C6B49" w:rsidP="000C6B49">
            <w:pPr>
              <w:spacing w:after="0"/>
              <w:jc w:val="center"/>
              <w:rPr>
                <w:rFonts w:ascii="宋体" w:eastAsia="宋体" w:hAnsi="宋体" w:cs="Times New Roman" w:hint="eastAsia"/>
                <w:szCs w:val="21"/>
              </w:rPr>
            </w:pPr>
            <w:r w:rsidRPr="000C6B49">
              <w:rPr>
                <w:rFonts w:ascii="宋体" w:eastAsia="宋体" w:hAnsi="宋体" w:cs="Times New Roman" w:hint="eastAsia"/>
                <w:szCs w:val="21"/>
              </w:rPr>
              <w:t>台</w:t>
            </w:r>
          </w:p>
        </w:tc>
        <w:tc>
          <w:tcPr>
            <w:tcW w:w="5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6B49" w:rsidRPr="000C6B49" w:rsidRDefault="000C6B49" w:rsidP="000C6B49">
            <w:pPr>
              <w:spacing w:after="0"/>
              <w:jc w:val="center"/>
              <w:rPr>
                <w:rFonts w:ascii="宋体" w:eastAsia="宋体" w:hAnsi="宋体" w:cs="Times New Roman" w:hint="eastAsia"/>
                <w:szCs w:val="21"/>
              </w:rPr>
            </w:pPr>
            <w:r w:rsidRPr="000C6B49">
              <w:rPr>
                <w:rFonts w:ascii="宋体" w:eastAsia="宋体" w:hAnsi="宋体" w:cs="Times New Roman"/>
                <w:szCs w:val="21"/>
              </w:rPr>
              <w:t>1</w:t>
            </w:r>
          </w:p>
        </w:tc>
        <w:tc>
          <w:tcPr>
            <w:tcW w:w="65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6B49" w:rsidRPr="000C6B49" w:rsidRDefault="000C6B49" w:rsidP="000C6B49">
            <w:pPr>
              <w:spacing w:after="0"/>
              <w:rPr>
                <w:rFonts w:ascii="宋体" w:eastAsia="宋体" w:hAnsi="宋体" w:cs="Times New Roman"/>
                <w:szCs w:val="21"/>
              </w:rPr>
            </w:pPr>
            <w:r w:rsidRPr="000C6B49">
              <w:rPr>
                <w:rFonts w:ascii="宋体" w:eastAsia="宋体" w:hAnsi="宋体" w:cs="Times New Roman" w:hint="eastAsia"/>
                <w:szCs w:val="21"/>
              </w:rPr>
              <w:t>平台型式：悬吊式前驱；</w:t>
            </w:r>
          </w:p>
          <w:p w:rsidR="000C6B49" w:rsidRPr="000C6B49" w:rsidRDefault="000C6B49" w:rsidP="000C6B49">
            <w:pPr>
              <w:spacing w:after="0"/>
              <w:rPr>
                <w:rFonts w:ascii="宋体" w:eastAsia="宋体" w:hAnsi="宋体" w:cs="Times New Roman"/>
                <w:szCs w:val="21"/>
              </w:rPr>
            </w:pPr>
            <w:proofErr w:type="spellStart"/>
            <w:r w:rsidRPr="000C6B49">
              <w:rPr>
                <w:rFonts w:ascii="宋体" w:eastAsia="宋体" w:hAnsi="宋体" w:cs="Times New Roman" w:hint="eastAsia"/>
                <w:szCs w:val="21"/>
              </w:rPr>
              <w:t>Ipad</w:t>
            </w:r>
            <w:proofErr w:type="spellEnd"/>
            <w:r w:rsidRPr="000C6B49">
              <w:rPr>
                <w:rFonts w:ascii="宋体" w:eastAsia="宋体" w:hAnsi="宋体" w:cs="Times New Roman" w:hint="eastAsia"/>
                <w:szCs w:val="21"/>
              </w:rPr>
              <w:t>架：有，</w:t>
            </w:r>
          </w:p>
          <w:p w:rsidR="000C6B49" w:rsidRPr="000C6B49" w:rsidRDefault="000C6B49" w:rsidP="000C6B49">
            <w:pPr>
              <w:spacing w:after="0"/>
              <w:rPr>
                <w:rFonts w:ascii="宋体" w:eastAsia="宋体" w:hAnsi="宋体" w:cs="Times New Roman"/>
                <w:szCs w:val="21"/>
              </w:rPr>
            </w:pPr>
            <w:r w:rsidRPr="000C6B49">
              <w:rPr>
                <w:rFonts w:ascii="宋体" w:eastAsia="宋体" w:hAnsi="宋体" w:cs="Times New Roman" w:hint="eastAsia"/>
                <w:szCs w:val="21"/>
              </w:rPr>
              <w:t>仪表杆：异形管，</w:t>
            </w:r>
          </w:p>
          <w:p w:rsidR="000C6B49" w:rsidRPr="000C6B49" w:rsidRDefault="000C6B49" w:rsidP="000C6B49">
            <w:pPr>
              <w:spacing w:after="0"/>
              <w:rPr>
                <w:rFonts w:ascii="宋体" w:eastAsia="宋体" w:hAnsi="宋体" w:cs="Times New Roman"/>
                <w:szCs w:val="21"/>
              </w:rPr>
            </w:pPr>
            <w:r w:rsidRPr="000C6B49">
              <w:rPr>
                <w:rFonts w:ascii="宋体" w:eastAsia="宋体" w:hAnsi="宋体" w:cs="Times New Roman" w:hint="eastAsia"/>
                <w:szCs w:val="21"/>
              </w:rPr>
              <w:t>快速维修盖  有，</w:t>
            </w:r>
          </w:p>
          <w:p w:rsidR="000C6B49" w:rsidRPr="000C6B49" w:rsidRDefault="000C6B49" w:rsidP="000C6B49">
            <w:pPr>
              <w:spacing w:after="0"/>
              <w:rPr>
                <w:rFonts w:ascii="宋体" w:eastAsia="宋体" w:hAnsi="宋体" w:cs="Times New Roman" w:hint="eastAsia"/>
                <w:szCs w:val="21"/>
              </w:rPr>
            </w:pPr>
            <w:r w:rsidRPr="000C6B49">
              <w:rPr>
                <w:rFonts w:ascii="宋体" w:eastAsia="宋体" w:hAnsi="宋体" w:cs="Times New Roman" w:hint="eastAsia"/>
                <w:szCs w:val="21"/>
              </w:rPr>
              <w:t>WIFI、蓝牙：支持</w:t>
            </w:r>
          </w:p>
          <w:p w:rsidR="000C6B49" w:rsidRPr="000C6B49" w:rsidRDefault="000C6B49" w:rsidP="000C6B49">
            <w:pPr>
              <w:spacing w:after="0"/>
              <w:rPr>
                <w:rFonts w:ascii="宋体" w:eastAsia="宋体" w:hAnsi="宋体" w:cs="Times New Roman"/>
                <w:szCs w:val="21"/>
              </w:rPr>
            </w:pPr>
            <w:r w:rsidRPr="000C6B49">
              <w:rPr>
                <w:rFonts w:ascii="宋体" w:eastAsia="宋体" w:hAnsi="宋体" w:cs="Times New Roman" w:hint="eastAsia"/>
                <w:szCs w:val="21"/>
              </w:rPr>
              <w:t>6、关节：全轴承(C3游隙)，</w:t>
            </w:r>
          </w:p>
          <w:p w:rsidR="000C6B49" w:rsidRPr="000C6B49" w:rsidRDefault="000C6B49" w:rsidP="000C6B49">
            <w:pPr>
              <w:spacing w:after="0"/>
              <w:rPr>
                <w:rFonts w:ascii="宋体" w:eastAsia="宋体" w:hAnsi="宋体" w:cs="Times New Roman" w:hint="eastAsia"/>
                <w:szCs w:val="21"/>
              </w:rPr>
            </w:pPr>
            <w:r w:rsidRPr="000C6B49">
              <w:rPr>
                <w:rFonts w:ascii="宋体" w:eastAsia="宋体" w:hAnsi="宋体" w:cs="Times New Roman"/>
                <w:szCs w:val="21"/>
              </w:rPr>
              <w:t>7</w:t>
            </w:r>
            <w:r w:rsidRPr="000C6B49">
              <w:rPr>
                <w:rFonts w:ascii="宋体" w:eastAsia="宋体" w:hAnsi="宋体" w:cs="Times New Roman" w:hint="eastAsia"/>
                <w:szCs w:val="21"/>
              </w:rPr>
              <w:t>、踏步跨距：≥508mm</w:t>
            </w:r>
          </w:p>
          <w:p w:rsidR="000C6B49" w:rsidRPr="000C6B49" w:rsidRDefault="000C6B49" w:rsidP="000C6B49">
            <w:pPr>
              <w:spacing w:after="0"/>
              <w:rPr>
                <w:rFonts w:ascii="宋体" w:eastAsia="宋体" w:hAnsi="宋体" w:cs="Times New Roman" w:hint="eastAsia"/>
                <w:szCs w:val="21"/>
              </w:rPr>
            </w:pPr>
            <w:r w:rsidRPr="000C6B49">
              <w:rPr>
                <w:rFonts w:ascii="宋体" w:eastAsia="宋体" w:hAnsi="宋体" w:cs="Times New Roman" w:hint="eastAsia"/>
                <w:szCs w:val="21"/>
              </w:rPr>
              <w:t>8、水壶架/置物架：容纳￠90mm水壶及个人用品</w:t>
            </w:r>
          </w:p>
          <w:p w:rsidR="000C6B49" w:rsidRPr="000C6B49" w:rsidRDefault="000C6B49" w:rsidP="000C6B49">
            <w:pPr>
              <w:spacing w:after="0"/>
              <w:rPr>
                <w:rFonts w:ascii="宋体" w:eastAsia="宋体" w:hAnsi="宋体" w:cs="Times New Roman" w:hint="eastAsia"/>
                <w:szCs w:val="21"/>
              </w:rPr>
            </w:pPr>
            <w:r w:rsidRPr="000C6B49">
              <w:rPr>
                <w:rFonts w:ascii="宋体" w:eastAsia="宋体" w:hAnsi="宋体" w:cs="Times New Roman"/>
                <w:szCs w:val="21"/>
              </w:rPr>
              <w:t>9</w:t>
            </w:r>
            <w:r w:rsidRPr="000C6B49">
              <w:rPr>
                <w:rFonts w:ascii="宋体" w:eastAsia="宋体" w:hAnsi="宋体" w:cs="Times New Roman" w:hint="eastAsia"/>
                <w:szCs w:val="21"/>
              </w:rPr>
              <w:t>、程序：恒瓦特，心肺，间歇，燃脂</w:t>
            </w:r>
          </w:p>
          <w:p w:rsidR="000C6B49" w:rsidRPr="000C6B49" w:rsidRDefault="000C6B49" w:rsidP="000C6B49">
            <w:pPr>
              <w:spacing w:after="0"/>
              <w:rPr>
                <w:rFonts w:ascii="宋体" w:eastAsia="宋体" w:hAnsi="宋体" w:cs="Times New Roman"/>
                <w:szCs w:val="21"/>
              </w:rPr>
            </w:pPr>
            <w:r w:rsidRPr="000C6B49">
              <w:rPr>
                <w:rFonts w:ascii="宋体" w:eastAsia="宋体" w:hAnsi="宋体" w:cs="Times New Roman"/>
                <w:szCs w:val="21"/>
              </w:rPr>
              <w:t>10</w:t>
            </w:r>
            <w:r w:rsidRPr="000C6B49">
              <w:rPr>
                <w:rFonts w:ascii="宋体" w:eastAsia="宋体" w:hAnsi="宋体" w:cs="Times New Roman" w:hint="eastAsia"/>
                <w:szCs w:val="21"/>
              </w:rPr>
              <w:t>、功率：At 60RPM，L40&gt;250W；</w:t>
            </w:r>
          </w:p>
          <w:p w:rsidR="000C6B49" w:rsidRPr="000C6B49" w:rsidRDefault="000C6B49" w:rsidP="000C6B49">
            <w:pPr>
              <w:spacing w:after="0"/>
              <w:rPr>
                <w:rFonts w:ascii="宋体" w:eastAsia="宋体" w:hAnsi="宋体" w:cs="Times New Roman"/>
                <w:szCs w:val="21"/>
              </w:rPr>
            </w:pPr>
            <w:r w:rsidRPr="000C6B49">
              <w:rPr>
                <w:rFonts w:ascii="宋体" w:eastAsia="宋体" w:hAnsi="宋体" w:cs="Times New Roman"/>
                <w:szCs w:val="21"/>
              </w:rPr>
              <w:t>11</w:t>
            </w:r>
            <w:r w:rsidRPr="000C6B49">
              <w:rPr>
                <w:rFonts w:ascii="宋体" w:eastAsia="宋体" w:hAnsi="宋体" w:cs="Times New Roman" w:hint="eastAsia"/>
                <w:szCs w:val="21"/>
              </w:rPr>
              <w:t>、踏步跨距：≥20" (508mm)</w:t>
            </w:r>
          </w:p>
          <w:p w:rsidR="000C6B49" w:rsidRPr="000C6B49" w:rsidRDefault="000C6B49" w:rsidP="000C6B49">
            <w:pPr>
              <w:spacing w:after="0"/>
              <w:rPr>
                <w:rFonts w:ascii="宋体" w:eastAsia="宋体" w:hAnsi="宋体" w:cs="Times New Roman" w:hint="eastAsia"/>
                <w:szCs w:val="21"/>
              </w:rPr>
            </w:pPr>
            <w:r w:rsidRPr="000C6B49">
              <w:rPr>
                <w:rFonts w:ascii="宋体" w:eastAsia="宋体" w:hAnsi="宋体" w:cs="Times New Roman" w:hint="eastAsia"/>
                <w:szCs w:val="21"/>
              </w:rPr>
              <w:t>1</w:t>
            </w:r>
            <w:r w:rsidRPr="000C6B49">
              <w:rPr>
                <w:rFonts w:ascii="宋体" w:eastAsia="宋体" w:hAnsi="宋体" w:cs="Times New Roman"/>
                <w:szCs w:val="21"/>
              </w:rPr>
              <w:t>2</w:t>
            </w:r>
            <w:r w:rsidRPr="000C6B49">
              <w:rPr>
                <w:rFonts w:ascii="宋体" w:eastAsia="宋体" w:hAnsi="宋体" w:cs="Times New Roman" w:hint="eastAsia"/>
                <w:szCs w:val="21"/>
              </w:rPr>
              <w:t>、手握心跳：在固定前扶手上</w:t>
            </w:r>
          </w:p>
          <w:p w:rsidR="000C6B49" w:rsidRPr="000C6B49" w:rsidRDefault="000C6B49" w:rsidP="000C6B49">
            <w:pPr>
              <w:spacing w:after="0"/>
              <w:rPr>
                <w:rFonts w:ascii="宋体" w:eastAsia="宋体" w:hAnsi="宋体" w:cs="Times New Roman" w:hint="eastAsia"/>
                <w:szCs w:val="21"/>
              </w:rPr>
            </w:pPr>
            <w:r w:rsidRPr="000C6B49">
              <w:rPr>
                <w:rFonts w:ascii="宋体" w:eastAsia="宋体" w:hAnsi="宋体" w:cs="Times New Roman" w:hint="eastAsia"/>
                <w:szCs w:val="21"/>
              </w:rPr>
              <w:t>1</w:t>
            </w:r>
            <w:r w:rsidRPr="000C6B49">
              <w:rPr>
                <w:rFonts w:ascii="宋体" w:eastAsia="宋体" w:hAnsi="宋体" w:cs="Times New Roman"/>
                <w:szCs w:val="21"/>
              </w:rPr>
              <w:t>3</w:t>
            </w:r>
            <w:r w:rsidRPr="000C6B49">
              <w:rPr>
                <w:rFonts w:ascii="宋体" w:eastAsia="宋体" w:hAnsi="宋体" w:cs="Times New Roman" w:hint="eastAsia"/>
                <w:szCs w:val="21"/>
              </w:rPr>
              <w:t>、最大外形尺寸：≥1825mm*870mm*1835mm</w:t>
            </w:r>
          </w:p>
          <w:p w:rsidR="000C6B49" w:rsidRPr="000C6B49" w:rsidRDefault="000C6B49" w:rsidP="000C6B49">
            <w:pPr>
              <w:spacing w:after="0"/>
              <w:rPr>
                <w:rFonts w:ascii="宋体" w:eastAsia="宋体" w:hAnsi="宋体" w:cs="Times New Roman"/>
                <w:szCs w:val="21"/>
              </w:rPr>
            </w:pPr>
            <w:r w:rsidRPr="000C6B49">
              <w:rPr>
                <w:rFonts w:ascii="宋体" w:eastAsia="宋体" w:hAnsi="宋体" w:cs="Times New Roman"/>
                <w:szCs w:val="21"/>
              </w:rPr>
              <w:t>14</w:t>
            </w:r>
            <w:r w:rsidRPr="000C6B49">
              <w:rPr>
                <w:rFonts w:ascii="宋体" w:eastAsia="宋体" w:hAnsi="宋体" w:cs="Times New Roman" w:hint="eastAsia"/>
                <w:szCs w:val="21"/>
              </w:rPr>
              <w:t>、USB：有，</w:t>
            </w:r>
          </w:p>
          <w:p w:rsidR="000C6B49" w:rsidRPr="000C6B49" w:rsidRDefault="000C6B49" w:rsidP="000C6B49">
            <w:pPr>
              <w:spacing w:after="0"/>
              <w:rPr>
                <w:rFonts w:ascii="宋体" w:eastAsia="宋体" w:hAnsi="宋体" w:cs="Times New Roman"/>
                <w:szCs w:val="21"/>
              </w:rPr>
            </w:pPr>
            <w:r w:rsidRPr="000C6B49">
              <w:rPr>
                <w:rFonts w:ascii="宋体" w:eastAsia="宋体" w:hAnsi="宋体" w:cs="Times New Roman" w:hint="eastAsia"/>
                <w:szCs w:val="21"/>
              </w:rPr>
              <w:t>1</w:t>
            </w:r>
            <w:r w:rsidRPr="000C6B49">
              <w:rPr>
                <w:rFonts w:ascii="宋体" w:eastAsia="宋体" w:hAnsi="宋体" w:cs="Times New Roman"/>
                <w:szCs w:val="21"/>
              </w:rPr>
              <w:t>5</w:t>
            </w:r>
            <w:r w:rsidRPr="000C6B49">
              <w:rPr>
                <w:rFonts w:ascii="宋体" w:eastAsia="宋体" w:hAnsi="宋体" w:cs="Times New Roman" w:hint="eastAsia"/>
                <w:szCs w:val="21"/>
              </w:rPr>
              <w:t>、最大使用者体重：≥180kg；</w:t>
            </w:r>
          </w:p>
          <w:p w:rsidR="000C6B49" w:rsidRPr="000C6B49" w:rsidRDefault="000C6B49" w:rsidP="000C6B49">
            <w:pPr>
              <w:spacing w:after="0"/>
              <w:rPr>
                <w:rFonts w:ascii="宋体" w:eastAsia="宋体" w:hAnsi="宋体" w:cs="Times New Roman"/>
                <w:szCs w:val="21"/>
              </w:rPr>
            </w:pPr>
            <w:r w:rsidRPr="000C6B49">
              <w:rPr>
                <w:rFonts w:ascii="宋体" w:eastAsia="宋体" w:hAnsi="宋体" w:cs="Times New Roman" w:hint="eastAsia"/>
                <w:szCs w:val="21"/>
              </w:rPr>
              <w:t>1</w:t>
            </w:r>
            <w:r w:rsidRPr="000C6B49">
              <w:rPr>
                <w:rFonts w:ascii="宋体" w:eastAsia="宋体" w:hAnsi="宋体" w:cs="Times New Roman"/>
                <w:szCs w:val="21"/>
              </w:rPr>
              <w:t>6</w:t>
            </w:r>
            <w:r w:rsidRPr="000C6B49">
              <w:rPr>
                <w:rFonts w:ascii="宋体" w:eastAsia="宋体" w:hAnsi="宋体" w:cs="Times New Roman" w:hint="eastAsia"/>
                <w:szCs w:val="21"/>
              </w:rPr>
              <w:t>、扶手设计： 单作用扶手；</w:t>
            </w:r>
          </w:p>
          <w:p w:rsidR="000C6B49" w:rsidRPr="000C6B49" w:rsidRDefault="000C6B49" w:rsidP="000C6B49">
            <w:pPr>
              <w:spacing w:after="0"/>
              <w:rPr>
                <w:rFonts w:ascii="宋体" w:eastAsia="宋体" w:hAnsi="宋体" w:cs="Times New Roman" w:hint="eastAsia"/>
                <w:szCs w:val="21"/>
              </w:rPr>
            </w:pPr>
            <w:r w:rsidRPr="000C6B49">
              <w:rPr>
                <w:rFonts w:ascii="宋体" w:eastAsia="宋体" w:hAnsi="宋体" w:cs="Times New Roman"/>
                <w:szCs w:val="21"/>
              </w:rPr>
              <w:t>17</w:t>
            </w:r>
            <w:r w:rsidRPr="000C6B49">
              <w:rPr>
                <w:rFonts w:ascii="宋体" w:eastAsia="宋体" w:hAnsi="宋体" w:cs="Times New Roman" w:hint="eastAsia"/>
                <w:szCs w:val="21"/>
              </w:rPr>
              <w:t>、阻力等级：电磁控制微调≥40段；</w:t>
            </w:r>
            <w:r w:rsidRPr="000C6B49">
              <w:rPr>
                <w:rFonts w:ascii="宋体" w:eastAsia="宋体" w:hAnsi="宋体" w:cs="Times New Roman"/>
                <w:szCs w:val="21"/>
              </w:rPr>
              <w:t>18</w:t>
            </w:r>
            <w:r w:rsidRPr="000C6B49">
              <w:rPr>
                <w:rFonts w:ascii="宋体" w:eastAsia="宋体" w:hAnsi="宋体" w:cs="Times New Roman" w:hint="eastAsia"/>
                <w:szCs w:val="21"/>
              </w:rPr>
              <w:t xml:space="preserve">、阻力系统：磁控阻力系统 </w:t>
            </w:r>
          </w:p>
          <w:p w:rsidR="000C6B49" w:rsidRPr="000C6B49" w:rsidRDefault="000C6B49" w:rsidP="000C6B49">
            <w:pPr>
              <w:spacing w:after="0"/>
              <w:rPr>
                <w:rFonts w:ascii="宋体" w:eastAsia="宋体" w:hAnsi="宋体" w:cs="Times New Roman" w:hint="eastAsia"/>
                <w:szCs w:val="21"/>
              </w:rPr>
            </w:pPr>
            <w:r w:rsidRPr="000C6B49">
              <w:rPr>
                <w:rFonts w:ascii="宋体" w:eastAsia="宋体" w:hAnsi="宋体" w:cs="Times New Roman"/>
                <w:szCs w:val="21"/>
              </w:rPr>
              <w:t>19</w:t>
            </w:r>
            <w:r w:rsidRPr="000C6B49">
              <w:rPr>
                <w:rFonts w:ascii="宋体" w:eastAsia="宋体" w:hAnsi="宋体" w:cs="Times New Roman" w:hint="eastAsia"/>
                <w:szCs w:val="21"/>
              </w:rPr>
              <w:t>、仪表显示：时间, 距离(公里或英里), 卡路里, 阻力等级, 速度, RPM, 心率, 瓦特值。</w:t>
            </w:r>
          </w:p>
          <w:p w:rsidR="000C6B49" w:rsidRPr="000C6B49" w:rsidRDefault="000C6B49" w:rsidP="000C6B49">
            <w:pPr>
              <w:spacing w:after="0"/>
              <w:rPr>
                <w:rFonts w:ascii="宋体" w:eastAsia="宋体" w:hAnsi="宋体" w:cs="Times New Roman" w:hint="eastAsia"/>
                <w:szCs w:val="21"/>
              </w:rPr>
            </w:pPr>
            <w:r w:rsidRPr="000C6B49">
              <w:rPr>
                <w:rFonts w:ascii="宋体" w:eastAsia="宋体" w:hAnsi="宋体" w:cs="Times New Roman"/>
                <w:szCs w:val="21"/>
              </w:rPr>
              <w:t>20</w:t>
            </w:r>
            <w:r w:rsidRPr="000C6B49">
              <w:rPr>
                <w:rFonts w:ascii="宋体" w:eastAsia="宋体" w:hAnsi="宋体" w:cs="Times New Roman" w:hint="eastAsia"/>
                <w:szCs w:val="21"/>
              </w:rPr>
              <w:t>、会员登入标、WIFI标、蓝牙标、USB指示标、耳机孔指示标</w:t>
            </w:r>
          </w:p>
        </w:tc>
        <w:tc>
          <w:tcPr>
            <w:tcW w:w="995" w:type="dxa"/>
            <w:tcBorders>
              <w:top w:val="single" w:sz="4" w:space="0" w:color="000000"/>
              <w:left w:val="single" w:sz="4" w:space="0" w:color="000000"/>
              <w:bottom w:val="single" w:sz="4" w:space="0" w:color="000000"/>
              <w:right w:val="single" w:sz="4" w:space="0" w:color="000000"/>
            </w:tcBorders>
            <w:vAlign w:val="center"/>
          </w:tcPr>
          <w:p w:rsidR="000C6B49" w:rsidRPr="000C6B49" w:rsidRDefault="000C6B49" w:rsidP="000C6B49">
            <w:pPr>
              <w:spacing w:after="0"/>
              <w:rPr>
                <w:rFonts w:asciiTheme="minorEastAsia" w:hAnsiTheme="minorEastAsia" w:hint="eastAsia"/>
                <w:szCs w:val="21"/>
              </w:rPr>
            </w:pPr>
          </w:p>
        </w:tc>
      </w:tr>
      <w:tr w:rsidR="000C6B49" w:rsidRPr="000C6B49" w:rsidTr="000C6B49">
        <w:trPr>
          <w:trHeight w:val="604"/>
          <w:jc w:val="center"/>
        </w:trPr>
        <w:tc>
          <w:tcPr>
            <w:tcW w:w="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6B49" w:rsidRPr="000C6B49" w:rsidRDefault="000C6B49" w:rsidP="000C6B49">
            <w:pPr>
              <w:spacing w:after="0"/>
              <w:jc w:val="center"/>
              <w:rPr>
                <w:rFonts w:ascii="宋体" w:eastAsia="宋体" w:hAnsi="宋体" w:cs="Times New Roman" w:hint="eastAsia"/>
                <w:szCs w:val="21"/>
              </w:rPr>
            </w:pPr>
            <w:r w:rsidRPr="000C6B49">
              <w:rPr>
                <w:rFonts w:ascii="宋体" w:eastAsia="宋体" w:hAnsi="宋体" w:cs="Times New Roman"/>
                <w:szCs w:val="21"/>
              </w:rPr>
              <w:lastRenderedPageBreak/>
              <w:t>3</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6B49" w:rsidRPr="000C6B49" w:rsidRDefault="000C6B49" w:rsidP="000C6B49">
            <w:pPr>
              <w:spacing w:after="0"/>
              <w:rPr>
                <w:rFonts w:ascii="宋体" w:eastAsia="宋体" w:hAnsi="宋体" w:cs="Times New Roman" w:hint="eastAsia"/>
                <w:szCs w:val="21"/>
              </w:rPr>
            </w:pPr>
            <w:r w:rsidRPr="000C6B49">
              <w:rPr>
                <w:rFonts w:ascii="宋体" w:eastAsia="宋体" w:hAnsi="宋体" w:cs="Times New Roman" w:hint="eastAsia"/>
                <w:szCs w:val="21"/>
              </w:rPr>
              <w:t>智能动感单车</w:t>
            </w:r>
          </w:p>
        </w:tc>
        <w:tc>
          <w:tcPr>
            <w:tcW w:w="4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C6B49" w:rsidRPr="000C6B49" w:rsidRDefault="000C6B49" w:rsidP="000C6B49">
            <w:pPr>
              <w:spacing w:after="0"/>
              <w:jc w:val="center"/>
              <w:rPr>
                <w:rFonts w:ascii="宋体" w:eastAsia="宋体" w:hAnsi="宋体" w:cs="Times New Roman" w:hint="eastAsia"/>
                <w:szCs w:val="21"/>
              </w:rPr>
            </w:pPr>
            <w:r w:rsidRPr="000C6B49">
              <w:rPr>
                <w:rFonts w:ascii="宋体" w:eastAsia="宋体" w:hAnsi="宋体" w:cs="Times New Roman" w:hint="eastAsia"/>
                <w:szCs w:val="21"/>
              </w:rPr>
              <w:t>台</w:t>
            </w:r>
          </w:p>
        </w:tc>
        <w:tc>
          <w:tcPr>
            <w:tcW w:w="5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C6B49" w:rsidRPr="000C6B49" w:rsidRDefault="000C6B49" w:rsidP="000C6B49">
            <w:pPr>
              <w:spacing w:after="0"/>
              <w:jc w:val="center"/>
              <w:rPr>
                <w:rFonts w:ascii="宋体" w:eastAsia="宋体" w:hAnsi="宋体" w:cs="Times New Roman" w:hint="eastAsia"/>
                <w:szCs w:val="21"/>
              </w:rPr>
            </w:pPr>
            <w:r w:rsidRPr="000C6B49">
              <w:rPr>
                <w:rFonts w:ascii="宋体" w:eastAsia="宋体" w:hAnsi="宋体" w:cs="Times New Roman"/>
                <w:szCs w:val="21"/>
              </w:rPr>
              <w:t>1</w:t>
            </w:r>
          </w:p>
        </w:tc>
        <w:tc>
          <w:tcPr>
            <w:tcW w:w="65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6B49" w:rsidRPr="000C6B49" w:rsidRDefault="000C6B49" w:rsidP="000C6B49">
            <w:pPr>
              <w:spacing w:after="0"/>
              <w:rPr>
                <w:rFonts w:ascii="宋体" w:eastAsia="宋体" w:hAnsi="宋体" w:cs="Times New Roman" w:hint="eastAsia"/>
                <w:szCs w:val="21"/>
              </w:rPr>
            </w:pPr>
            <w:r w:rsidRPr="000C6B49">
              <w:rPr>
                <w:rFonts w:ascii="宋体" w:eastAsia="宋体" w:hAnsi="宋体" w:cs="Times New Roman" w:hint="eastAsia"/>
                <w:szCs w:val="21"/>
              </w:rPr>
              <w:t>1、屏幕：≥21.5英寸LED智能触摸屏</w:t>
            </w:r>
          </w:p>
          <w:p w:rsidR="000C6B49" w:rsidRPr="000C6B49" w:rsidRDefault="000C6B49" w:rsidP="000C6B49">
            <w:pPr>
              <w:spacing w:after="0"/>
              <w:rPr>
                <w:rFonts w:ascii="宋体" w:eastAsia="宋体" w:hAnsi="宋体" w:cs="Times New Roman" w:hint="eastAsia"/>
                <w:szCs w:val="21"/>
              </w:rPr>
            </w:pPr>
            <w:r w:rsidRPr="000C6B49">
              <w:rPr>
                <w:rFonts w:ascii="宋体" w:eastAsia="宋体" w:hAnsi="宋体" w:cs="Times New Roman" w:hint="eastAsia"/>
                <w:szCs w:val="21"/>
              </w:rPr>
              <w:t>2、屏幕与传感系统连接方式：有线</w:t>
            </w:r>
          </w:p>
          <w:p w:rsidR="000C6B49" w:rsidRPr="000C6B49" w:rsidRDefault="000C6B49" w:rsidP="000C6B49">
            <w:pPr>
              <w:spacing w:after="0"/>
              <w:rPr>
                <w:rFonts w:ascii="宋体" w:eastAsia="宋体" w:hAnsi="宋体" w:cs="Times New Roman" w:hint="eastAsia"/>
                <w:szCs w:val="21"/>
              </w:rPr>
            </w:pPr>
            <w:r w:rsidRPr="000C6B49">
              <w:rPr>
                <w:rFonts w:ascii="宋体" w:eastAsia="宋体" w:hAnsi="宋体" w:cs="Times New Roman" w:hint="eastAsia"/>
                <w:szCs w:val="21"/>
              </w:rPr>
              <w:t>3、软件支持版本：安卓4.4（含）以上和蓝牙4.0（含）以上</w:t>
            </w:r>
          </w:p>
          <w:p w:rsidR="000C6B49" w:rsidRPr="000C6B49" w:rsidRDefault="000C6B49" w:rsidP="000C6B49">
            <w:pPr>
              <w:spacing w:after="0"/>
              <w:rPr>
                <w:rFonts w:ascii="宋体" w:eastAsia="宋体" w:hAnsi="宋体" w:cs="Times New Roman" w:hint="eastAsia"/>
                <w:szCs w:val="21"/>
              </w:rPr>
            </w:pPr>
            <w:r w:rsidRPr="000C6B49">
              <w:rPr>
                <w:rFonts w:ascii="宋体" w:eastAsia="宋体" w:hAnsi="宋体" w:cs="Times New Roman" w:hint="eastAsia"/>
                <w:szCs w:val="21"/>
              </w:rPr>
              <w:t>4、刹车系统：磁控刹车系统，无需接触飞轮，不会产生摩擦，仅依靠磁力改变阻力，零噪音、零损耗，并且安全系数比机械的阻力系统高</w:t>
            </w:r>
          </w:p>
          <w:p w:rsidR="000C6B49" w:rsidRPr="000C6B49" w:rsidRDefault="000C6B49" w:rsidP="000C6B49">
            <w:pPr>
              <w:spacing w:after="0"/>
              <w:rPr>
                <w:rFonts w:ascii="宋体" w:eastAsia="宋体" w:hAnsi="宋体" w:cs="Times New Roman" w:hint="eastAsia"/>
                <w:szCs w:val="21"/>
              </w:rPr>
            </w:pPr>
            <w:r w:rsidRPr="000C6B49">
              <w:rPr>
                <w:rFonts w:ascii="宋体" w:eastAsia="宋体" w:hAnsi="宋体" w:cs="Times New Roman" w:hint="eastAsia"/>
                <w:szCs w:val="21"/>
              </w:rPr>
              <w:t>5、阻力系统：无极阻力调节，装置摒弃传统的旋钮式结构，采用扳动式推拉杆设计，可自由切换 0-100 的阻力值，让运动数据更精准。</w:t>
            </w:r>
          </w:p>
          <w:p w:rsidR="000C6B49" w:rsidRPr="000C6B49" w:rsidRDefault="000C6B49" w:rsidP="000C6B49">
            <w:pPr>
              <w:spacing w:after="0"/>
              <w:rPr>
                <w:rFonts w:ascii="宋体" w:eastAsia="宋体" w:hAnsi="宋体" w:cs="Times New Roman" w:hint="eastAsia"/>
                <w:szCs w:val="21"/>
              </w:rPr>
            </w:pPr>
            <w:r w:rsidRPr="000C6B49">
              <w:rPr>
                <w:rFonts w:ascii="宋体" w:eastAsia="宋体" w:hAnsi="宋体" w:cs="Times New Roman" w:hint="eastAsia"/>
                <w:szCs w:val="21"/>
              </w:rPr>
              <w:t>6、传动方式：皮带传动让骑行顺滑无声</w:t>
            </w:r>
          </w:p>
          <w:p w:rsidR="000C6B49" w:rsidRPr="000C6B49" w:rsidRDefault="000C6B49" w:rsidP="000C6B49">
            <w:pPr>
              <w:spacing w:after="0"/>
              <w:rPr>
                <w:rFonts w:ascii="宋体" w:eastAsia="宋体" w:hAnsi="宋体" w:cs="Times New Roman" w:hint="eastAsia"/>
                <w:szCs w:val="21"/>
              </w:rPr>
            </w:pPr>
            <w:r w:rsidRPr="000C6B49">
              <w:rPr>
                <w:rFonts w:ascii="宋体" w:eastAsia="宋体" w:hAnsi="宋体" w:cs="Times New Roman" w:hint="eastAsia"/>
                <w:szCs w:val="21"/>
              </w:rPr>
              <w:t>7、器材承重：≥150kg</w:t>
            </w:r>
          </w:p>
          <w:p w:rsidR="000C6B49" w:rsidRPr="000C6B49" w:rsidRDefault="000C6B49" w:rsidP="000C6B49">
            <w:pPr>
              <w:spacing w:after="0"/>
              <w:rPr>
                <w:rFonts w:ascii="宋体" w:eastAsia="宋体" w:hAnsi="宋体" w:cs="Times New Roman" w:hint="eastAsia"/>
                <w:szCs w:val="21"/>
              </w:rPr>
            </w:pPr>
            <w:r w:rsidRPr="000C6B49">
              <w:rPr>
                <w:rFonts w:ascii="宋体" w:eastAsia="宋体" w:hAnsi="宋体" w:cs="Times New Roman" w:hint="eastAsia"/>
                <w:szCs w:val="21"/>
              </w:rPr>
              <w:t>8、器材重量：≥50kg</w:t>
            </w:r>
          </w:p>
          <w:p w:rsidR="000C6B49" w:rsidRPr="000C6B49" w:rsidRDefault="000C6B49" w:rsidP="000C6B49">
            <w:pPr>
              <w:spacing w:after="0"/>
              <w:rPr>
                <w:rFonts w:ascii="宋体" w:eastAsia="宋体" w:hAnsi="宋体" w:cs="Times New Roman" w:hint="eastAsia"/>
                <w:szCs w:val="21"/>
              </w:rPr>
            </w:pPr>
            <w:r w:rsidRPr="000C6B49">
              <w:rPr>
                <w:rFonts w:ascii="宋体" w:eastAsia="宋体" w:hAnsi="宋体" w:cs="Times New Roman" w:hint="eastAsia"/>
                <w:szCs w:val="21"/>
              </w:rPr>
              <w:t>9、飞轮：飞轮在保护罩内运行，运动时不会将衣物卷入或伤害到人员；</w:t>
            </w:r>
          </w:p>
          <w:p w:rsidR="000C6B49" w:rsidRPr="000C6B49" w:rsidRDefault="000C6B49" w:rsidP="000C6B49">
            <w:pPr>
              <w:spacing w:after="0"/>
              <w:rPr>
                <w:rFonts w:ascii="宋体" w:eastAsia="宋体" w:hAnsi="宋体" w:cs="Times New Roman" w:hint="eastAsia"/>
                <w:szCs w:val="21"/>
              </w:rPr>
            </w:pPr>
            <w:r w:rsidRPr="000C6B49">
              <w:rPr>
                <w:rFonts w:ascii="宋体" w:eastAsia="宋体" w:hAnsi="宋体" w:cs="Times New Roman" w:hint="eastAsia"/>
                <w:szCs w:val="21"/>
              </w:rPr>
              <w:t>10、功率：采用医用级功率采集芯片，实现功率数据采集+/-3%的误差精准度；</w:t>
            </w:r>
          </w:p>
          <w:p w:rsidR="000C6B49" w:rsidRPr="000C6B49" w:rsidRDefault="000C6B49" w:rsidP="000C6B49">
            <w:pPr>
              <w:spacing w:after="0"/>
              <w:rPr>
                <w:rFonts w:ascii="宋体" w:eastAsia="宋体" w:hAnsi="宋体" w:cs="Times New Roman" w:hint="eastAsia"/>
                <w:szCs w:val="21"/>
              </w:rPr>
            </w:pPr>
            <w:r w:rsidRPr="000C6B49">
              <w:rPr>
                <w:rFonts w:ascii="宋体" w:eastAsia="宋体" w:hAnsi="宋体" w:cs="Times New Roman" w:hint="eastAsia"/>
                <w:szCs w:val="21"/>
              </w:rPr>
              <w:t>11、智能系统：实时显示卡路里，速度，里程，功率，踏频等数值；</w:t>
            </w:r>
          </w:p>
          <w:p w:rsidR="000C6B49" w:rsidRPr="000C6B49" w:rsidRDefault="000C6B49" w:rsidP="000C6B49">
            <w:pPr>
              <w:spacing w:after="0"/>
              <w:rPr>
                <w:rFonts w:ascii="宋体" w:eastAsia="宋体" w:hAnsi="宋体" w:cs="Times New Roman" w:hint="eastAsia"/>
                <w:szCs w:val="21"/>
              </w:rPr>
            </w:pPr>
            <w:r w:rsidRPr="000C6B49">
              <w:rPr>
                <w:rFonts w:ascii="宋体" w:eastAsia="宋体" w:hAnsi="宋体" w:cs="Times New Roman" w:hint="eastAsia"/>
                <w:szCs w:val="21"/>
              </w:rPr>
              <w:t>12、可通过内置APP程序实现互联网直播的动感单车课程功能，可通过网上点播动感单车课程，使得运动更科学；</w:t>
            </w:r>
          </w:p>
          <w:p w:rsidR="000C6B49" w:rsidRPr="000C6B49" w:rsidRDefault="000C6B49" w:rsidP="000C6B49">
            <w:pPr>
              <w:spacing w:after="0"/>
              <w:rPr>
                <w:rFonts w:ascii="宋体" w:eastAsia="宋体" w:hAnsi="宋体" w:cs="Times New Roman" w:hint="eastAsia"/>
                <w:szCs w:val="21"/>
              </w:rPr>
            </w:pPr>
            <w:r w:rsidRPr="000C6B49">
              <w:rPr>
                <w:rFonts w:ascii="宋体" w:eastAsia="宋体" w:hAnsi="宋体" w:cs="Times New Roman" w:hint="eastAsia"/>
                <w:szCs w:val="21"/>
              </w:rPr>
              <w:t>13、运动记录储存：可记录运动次数，总里程，总时长，卡路里总消耗等均有记录，可查询每周的训练累计数据，更合理的把握整体的运动合理性。</w:t>
            </w:r>
          </w:p>
        </w:tc>
        <w:tc>
          <w:tcPr>
            <w:tcW w:w="995" w:type="dxa"/>
            <w:tcBorders>
              <w:top w:val="single" w:sz="4" w:space="0" w:color="000000"/>
              <w:left w:val="single" w:sz="4" w:space="0" w:color="000000"/>
              <w:bottom w:val="single" w:sz="4" w:space="0" w:color="000000"/>
              <w:right w:val="single" w:sz="4" w:space="0" w:color="000000"/>
            </w:tcBorders>
            <w:vAlign w:val="center"/>
          </w:tcPr>
          <w:p w:rsidR="000C6B49" w:rsidRPr="000C6B49" w:rsidRDefault="000C6B49" w:rsidP="000C6B49">
            <w:pPr>
              <w:spacing w:after="0"/>
              <w:rPr>
                <w:rFonts w:asciiTheme="minorEastAsia" w:hAnsiTheme="minorEastAsia" w:hint="eastAsia"/>
                <w:szCs w:val="21"/>
              </w:rPr>
            </w:pPr>
          </w:p>
        </w:tc>
      </w:tr>
      <w:tr w:rsidR="000C6B49" w:rsidRPr="000C6B49" w:rsidTr="000C6B49">
        <w:trPr>
          <w:trHeight w:val="604"/>
          <w:jc w:val="center"/>
        </w:trPr>
        <w:tc>
          <w:tcPr>
            <w:tcW w:w="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6B49" w:rsidRPr="000C6B49" w:rsidRDefault="000C6B49" w:rsidP="000C6B49">
            <w:pPr>
              <w:spacing w:after="0"/>
              <w:jc w:val="center"/>
              <w:rPr>
                <w:rFonts w:ascii="宋体" w:eastAsia="宋体" w:hAnsi="宋体" w:cs="Times New Roman" w:hint="eastAsia"/>
                <w:szCs w:val="21"/>
              </w:rPr>
            </w:pPr>
            <w:r w:rsidRPr="000C6B49">
              <w:rPr>
                <w:rFonts w:ascii="宋体" w:eastAsia="宋体" w:hAnsi="宋体" w:cs="Times New Roman"/>
                <w:szCs w:val="21"/>
              </w:rPr>
              <w:t>4</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6B49" w:rsidRPr="000C6B49" w:rsidRDefault="000C6B49" w:rsidP="000C6B49">
            <w:pPr>
              <w:spacing w:after="0"/>
              <w:rPr>
                <w:rFonts w:ascii="宋体" w:eastAsia="宋体" w:hAnsi="宋体" w:cs="Times New Roman" w:hint="eastAsia"/>
                <w:szCs w:val="21"/>
              </w:rPr>
            </w:pPr>
            <w:r w:rsidRPr="000C6B49">
              <w:rPr>
                <w:rFonts w:ascii="宋体" w:eastAsia="宋体" w:hAnsi="宋体" w:cs="Times New Roman" w:hint="eastAsia"/>
                <w:szCs w:val="21"/>
              </w:rPr>
              <w:t>腹肌练习椅</w:t>
            </w:r>
          </w:p>
        </w:tc>
        <w:tc>
          <w:tcPr>
            <w:tcW w:w="4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C6B49" w:rsidRPr="000C6B49" w:rsidRDefault="000C6B49" w:rsidP="000C6B49">
            <w:pPr>
              <w:spacing w:after="0"/>
              <w:jc w:val="center"/>
              <w:rPr>
                <w:rFonts w:ascii="宋体" w:eastAsia="宋体" w:hAnsi="宋体" w:cs="Times New Roman" w:hint="eastAsia"/>
                <w:szCs w:val="21"/>
              </w:rPr>
            </w:pPr>
            <w:r w:rsidRPr="000C6B49">
              <w:rPr>
                <w:rFonts w:ascii="宋体" w:eastAsia="宋体" w:hAnsi="宋体" w:cs="Times New Roman" w:hint="eastAsia"/>
                <w:szCs w:val="21"/>
              </w:rPr>
              <w:t>台</w:t>
            </w:r>
          </w:p>
        </w:tc>
        <w:tc>
          <w:tcPr>
            <w:tcW w:w="5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C6B49" w:rsidRPr="000C6B49" w:rsidRDefault="000C6B49" w:rsidP="000C6B49">
            <w:pPr>
              <w:spacing w:after="0"/>
              <w:jc w:val="center"/>
              <w:rPr>
                <w:rFonts w:ascii="宋体" w:eastAsia="宋体" w:hAnsi="宋体" w:cs="Times New Roman" w:hint="eastAsia"/>
                <w:szCs w:val="21"/>
              </w:rPr>
            </w:pPr>
            <w:r w:rsidRPr="000C6B49">
              <w:rPr>
                <w:rFonts w:ascii="宋体" w:eastAsia="宋体" w:hAnsi="宋体" w:cs="Times New Roman"/>
                <w:szCs w:val="21"/>
              </w:rPr>
              <w:t>1</w:t>
            </w:r>
          </w:p>
        </w:tc>
        <w:tc>
          <w:tcPr>
            <w:tcW w:w="65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6B49" w:rsidRPr="000C6B49" w:rsidRDefault="000C6B49" w:rsidP="000C6B49">
            <w:pPr>
              <w:spacing w:after="0"/>
              <w:rPr>
                <w:rFonts w:ascii="宋体" w:eastAsia="宋体" w:hAnsi="宋体" w:cs="Times New Roman" w:hint="eastAsia"/>
                <w:szCs w:val="21"/>
              </w:rPr>
            </w:pPr>
            <w:r w:rsidRPr="000C6B49">
              <w:rPr>
                <w:rFonts w:ascii="宋体" w:eastAsia="宋体" w:hAnsi="宋体" w:cs="Times New Roman" w:hint="eastAsia"/>
                <w:szCs w:val="21"/>
              </w:rPr>
              <w:t>1、锻炼部位：腹直肌、腹外斜肌；</w:t>
            </w:r>
          </w:p>
          <w:p w:rsidR="000C6B49" w:rsidRPr="000C6B49" w:rsidRDefault="000C6B49" w:rsidP="000C6B49">
            <w:pPr>
              <w:spacing w:after="0"/>
              <w:rPr>
                <w:rFonts w:ascii="宋体" w:eastAsia="宋体" w:hAnsi="宋体" w:cs="Times New Roman" w:hint="eastAsia"/>
                <w:szCs w:val="21"/>
              </w:rPr>
            </w:pPr>
            <w:r w:rsidRPr="000C6B49">
              <w:rPr>
                <w:rFonts w:ascii="宋体" w:eastAsia="宋体" w:hAnsi="宋体" w:cs="Times New Roman" w:hint="eastAsia"/>
                <w:szCs w:val="21"/>
              </w:rPr>
              <w:t>2、主框架:采用Q235A优质钢材；</w:t>
            </w:r>
          </w:p>
          <w:p w:rsidR="000C6B49" w:rsidRPr="000C6B49" w:rsidRDefault="000C6B49" w:rsidP="000C6B49">
            <w:pPr>
              <w:spacing w:after="0"/>
              <w:rPr>
                <w:rFonts w:ascii="宋体" w:eastAsia="宋体" w:hAnsi="宋体" w:cs="Times New Roman" w:hint="eastAsia"/>
                <w:szCs w:val="21"/>
              </w:rPr>
            </w:pPr>
            <w:r w:rsidRPr="000C6B49">
              <w:rPr>
                <w:rFonts w:ascii="宋体" w:eastAsia="宋体" w:hAnsi="宋体" w:cs="Times New Roman" w:hint="eastAsia"/>
                <w:szCs w:val="21"/>
              </w:rPr>
              <w:t>3、规格：动架主管平椭≥120*40mm，底架管平椭≥120*40mm；管材厚度≥2.0mm；</w:t>
            </w:r>
          </w:p>
          <w:p w:rsidR="000C6B49" w:rsidRPr="000C6B49" w:rsidRDefault="000C6B49" w:rsidP="000C6B49">
            <w:pPr>
              <w:spacing w:after="0"/>
              <w:rPr>
                <w:rFonts w:ascii="宋体" w:eastAsia="宋体" w:hAnsi="宋体" w:cs="Times New Roman" w:hint="eastAsia"/>
                <w:szCs w:val="21"/>
              </w:rPr>
            </w:pPr>
            <w:r w:rsidRPr="000C6B49">
              <w:rPr>
                <w:rFonts w:ascii="宋体" w:eastAsia="宋体" w:hAnsi="宋体" w:cs="Times New Roman" w:hint="eastAsia"/>
                <w:szCs w:val="21"/>
              </w:rPr>
              <w:t>4、仰卧角度可调；</w:t>
            </w:r>
          </w:p>
          <w:p w:rsidR="000C6B49" w:rsidRPr="000C6B49" w:rsidRDefault="000C6B49" w:rsidP="000C6B49">
            <w:pPr>
              <w:spacing w:after="0"/>
              <w:rPr>
                <w:rFonts w:ascii="宋体" w:eastAsia="宋体" w:hAnsi="宋体" w:cs="Times New Roman" w:hint="eastAsia"/>
                <w:szCs w:val="21"/>
              </w:rPr>
            </w:pPr>
            <w:r w:rsidRPr="000C6B49">
              <w:rPr>
                <w:rFonts w:ascii="宋体" w:eastAsia="宋体" w:hAnsi="宋体" w:cs="Times New Roman" w:hint="eastAsia"/>
                <w:szCs w:val="21"/>
              </w:rPr>
              <w:t>5、机台净重：≥35KG；</w:t>
            </w:r>
          </w:p>
          <w:p w:rsidR="000C6B49" w:rsidRPr="000C6B49" w:rsidRDefault="000C6B49" w:rsidP="000C6B49">
            <w:pPr>
              <w:spacing w:after="0"/>
              <w:rPr>
                <w:rFonts w:ascii="宋体" w:eastAsia="宋体" w:hAnsi="宋体" w:cs="Times New Roman" w:hint="eastAsia"/>
                <w:szCs w:val="21"/>
              </w:rPr>
            </w:pPr>
            <w:r w:rsidRPr="000C6B49">
              <w:rPr>
                <w:rFonts w:ascii="宋体" w:eastAsia="宋体" w:hAnsi="宋体" w:cs="Times New Roman" w:hint="eastAsia"/>
                <w:szCs w:val="21"/>
              </w:rPr>
              <w:t>6、占地面积：1820×700×990mm（±5%）；</w:t>
            </w:r>
          </w:p>
        </w:tc>
        <w:tc>
          <w:tcPr>
            <w:tcW w:w="995" w:type="dxa"/>
            <w:tcBorders>
              <w:top w:val="single" w:sz="4" w:space="0" w:color="000000"/>
              <w:left w:val="single" w:sz="4" w:space="0" w:color="000000"/>
              <w:bottom w:val="single" w:sz="4" w:space="0" w:color="000000"/>
              <w:right w:val="single" w:sz="4" w:space="0" w:color="000000"/>
            </w:tcBorders>
            <w:vAlign w:val="center"/>
          </w:tcPr>
          <w:p w:rsidR="000C6B49" w:rsidRPr="000C6B49" w:rsidRDefault="000C6B49" w:rsidP="000C6B49">
            <w:pPr>
              <w:spacing w:after="0"/>
              <w:rPr>
                <w:rFonts w:asciiTheme="minorEastAsia" w:hAnsiTheme="minorEastAsia" w:hint="eastAsia"/>
                <w:szCs w:val="21"/>
              </w:rPr>
            </w:pPr>
          </w:p>
        </w:tc>
      </w:tr>
      <w:tr w:rsidR="000C6B49" w:rsidRPr="000C6B49" w:rsidTr="000C6B49">
        <w:trPr>
          <w:trHeight w:val="604"/>
          <w:jc w:val="center"/>
        </w:trPr>
        <w:tc>
          <w:tcPr>
            <w:tcW w:w="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6B49" w:rsidRPr="000C6B49" w:rsidRDefault="000C6B49" w:rsidP="000C6B49">
            <w:pPr>
              <w:spacing w:after="0"/>
              <w:jc w:val="center"/>
              <w:rPr>
                <w:rFonts w:ascii="宋体" w:eastAsia="宋体" w:hAnsi="宋体" w:cs="Times New Roman"/>
                <w:szCs w:val="21"/>
              </w:rPr>
            </w:pPr>
            <w:r w:rsidRPr="000C6B49">
              <w:rPr>
                <w:rFonts w:ascii="宋体" w:eastAsia="宋体" w:hAnsi="宋体" w:cs="Times New Roman"/>
                <w:szCs w:val="21"/>
              </w:rPr>
              <w:t>5</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6B49" w:rsidRPr="000C6B49" w:rsidRDefault="000C6B49" w:rsidP="000C6B49">
            <w:pPr>
              <w:spacing w:after="0"/>
              <w:rPr>
                <w:rFonts w:ascii="宋体" w:eastAsia="宋体" w:hAnsi="宋体" w:cs="Times New Roman" w:hint="eastAsia"/>
                <w:szCs w:val="21"/>
              </w:rPr>
            </w:pPr>
            <w:r w:rsidRPr="000C6B49">
              <w:rPr>
                <w:rFonts w:ascii="宋体" w:eastAsia="宋体" w:hAnsi="宋体" w:cs="Times New Roman" w:hint="eastAsia"/>
                <w:szCs w:val="21"/>
              </w:rPr>
              <w:t>调节哑铃凳</w:t>
            </w:r>
          </w:p>
        </w:tc>
        <w:tc>
          <w:tcPr>
            <w:tcW w:w="4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C6B49" w:rsidRPr="000C6B49" w:rsidRDefault="000C6B49" w:rsidP="000C6B49">
            <w:pPr>
              <w:spacing w:after="0"/>
              <w:jc w:val="center"/>
              <w:rPr>
                <w:rFonts w:ascii="宋体" w:eastAsia="宋体" w:hAnsi="宋体" w:cs="Times New Roman" w:hint="eastAsia"/>
                <w:szCs w:val="21"/>
              </w:rPr>
            </w:pPr>
            <w:r w:rsidRPr="000C6B49">
              <w:rPr>
                <w:rFonts w:ascii="宋体" w:eastAsia="宋体" w:hAnsi="宋体" w:cs="Times New Roman" w:hint="eastAsia"/>
                <w:szCs w:val="21"/>
              </w:rPr>
              <w:t>台</w:t>
            </w:r>
          </w:p>
        </w:tc>
        <w:tc>
          <w:tcPr>
            <w:tcW w:w="5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C6B49" w:rsidRPr="000C6B49" w:rsidRDefault="000C6B49" w:rsidP="000C6B49">
            <w:pPr>
              <w:spacing w:after="0"/>
              <w:jc w:val="center"/>
              <w:rPr>
                <w:rFonts w:ascii="宋体" w:eastAsia="宋体" w:hAnsi="宋体" w:cs="Times New Roman" w:hint="eastAsia"/>
                <w:szCs w:val="21"/>
              </w:rPr>
            </w:pPr>
            <w:r w:rsidRPr="000C6B49">
              <w:rPr>
                <w:rFonts w:ascii="宋体" w:eastAsia="宋体" w:hAnsi="宋体" w:cs="Times New Roman" w:hint="eastAsia"/>
                <w:szCs w:val="21"/>
              </w:rPr>
              <w:t>1</w:t>
            </w:r>
          </w:p>
        </w:tc>
        <w:tc>
          <w:tcPr>
            <w:tcW w:w="65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6B49" w:rsidRPr="000C6B49" w:rsidRDefault="000C6B49" w:rsidP="000C6B49">
            <w:pPr>
              <w:spacing w:after="0"/>
              <w:rPr>
                <w:rFonts w:ascii="宋体" w:eastAsia="宋体" w:hAnsi="宋体" w:cs="Times New Roman" w:hint="eastAsia"/>
                <w:szCs w:val="21"/>
              </w:rPr>
            </w:pPr>
            <w:r w:rsidRPr="000C6B49">
              <w:rPr>
                <w:rFonts w:ascii="宋体" w:eastAsia="宋体" w:hAnsi="宋体" w:cs="Times New Roman" w:hint="eastAsia"/>
                <w:szCs w:val="21"/>
              </w:rPr>
              <w:t>1、尺寸（长×宽×高）：≥1726×604×518mm</w:t>
            </w:r>
          </w:p>
          <w:p w:rsidR="000C6B49" w:rsidRPr="000C6B49" w:rsidRDefault="000C6B49" w:rsidP="000C6B49">
            <w:pPr>
              <w:spacing w:after="0"/>
              <w:rPr>
                <w:rFonts w:ascii="宋体" w:eastAsia="宋体" w:hAnsi="宋体" w:cs="Times New Roman" w:hint="eastAsia"/>
                <w:szCs w:val="21"/>
              </w:rPr>
            </w:pPr>
            <w:r w:rsidRPr="000C6B49">
              <w:rPr>
                <w:rFonts w:ascii="宋体" w:eastAsia="宋体" w:hAnsi="宋体" w:cs="Times New Roman" w:hint="eastAsia"/>
                <w:szCs w:val="21"/>
              </w:rPr>
              <w:t>2、锻炼部位：辅助性器材</w:t>
            </w:r>
          </w:p>
          <w:p w:rsidR="000C6B49" w:rsidRPr="000C6B49" w:rsidRDefault="000C6B49" w:rsidP="000C6B49">
            <w:pPr>
              <w:spacing w:after="0"/>
              <w:rPr>
                <w:rFonts w:ascii="宋体" w:eastAsia="宋体" w:hAnsi="宋体" w:cs="Times New Roman" w:hint="eastAsia"/>
                <w:szCs w:val="21"/>
              </w:rPr>
            </w:pPr>
            <w:r w:rsidRPr="000C6B49">
              <w:rPr>
                <w:rFonts w:ascii="宋体" w:eastAsia="宋体" w:hAnsi="宋体" w:cs="Times New Roman" w:hint="eastAsia"/>
                <w:szCs w:val="21"/>
              </w:rPr>
              <w:t>3、主框架：采用Q235A优质钢材；</w:t>
            </w:r>
          </w:p>
          <w:p w:rsidR="000C6B49" w:rsidRPr="000C6B49" w:rsidRDefault="000C6B49" w:rsidP="000C6B49">
            <w:pPr>
              <w:spacing w:after="0"/>
              <w:rPr>
                <w:rFonts w:ascii="宋体" w:eastAsia="宋体" w:hAnsi="宋体" w:cs="Times New Roman" w:hint="eastAsia"/>
                <w:szCs w:val="21"/>
              </w:rPr>
            </w:pPr>
            <w:r w:rsidRPr="000C6B49">
              <w:rPr>
                <w:rFonts w:ascii="宋体" w:eastAsia="宋体" w:hAnsi="宋体" w:cs="Times New Roman" w:hint="eastAsia"/>
                <w:szCs w:val="21"/>
              </w:rPr>
              <w:t>4、规格：≥80*40mm椭圆钢管；管材厚度≥2.0mm；</w:t>
            </w:r>
          </w:p>
          <w:p w:rsidR="000C6B49" w:rsidRPr="000C6B49" w:rsidRDefault="000C6B49" w:rsidP="000C6B49">
            <w:pPr>
              <w:spacing w:after="0"/>
              <w:rPr>
                <w:rFonts w:ascii="宋体" w:eastAsia="宋体" w:hAnsi="宋体" w:cs="Times New Roman" w:hint="eastAsia"/>
                <w:szCs w:val="21"/>
              </w:rPr>
            </w:pPr>
            <w:r w:rsidRPr="000C6B49">
              <w:rPr>
                <w:rFonts w:ascii="宋体" w:eastAsia="宋体" w:hAnsi="宋体" w:cs="Times New Roman" w:hint="eastAsia"/>
                <w:szCs w:val="21"/>
              </w:rPr>
              <w:t>5、移动：带有移动滑轮，移动方便；</w:t>
            </w:r>
          </w:p>
          <w:p w:rsidR="000C6B49" w:rsidRPr="000C6B49" w:rsidRDefault="000C6B49" w:rsidP="000C6B49">
            <w:pPr>
              <w:spacing w:after="0"/>
              <w:rPr>
                <w:rFonts w:ascii="宋体" w:eastAsia="宋体" w:hAnsi="宋体" w:cs="Times New Roman"/>
                <w:szCs w:val="21"/>
              </w:rPr>
            </w:pPr>
            <w:r w:rsidRPr="000C6B49">
              <w:rPr>
                <w:rFonts w:ascii="宋体" w:eastAsia="宋体" w:hAnsi="宋体" w:cs="Times New Roman" w:hint="eastAsia"/>
                <w:szCs w:val="21"/>
              </w:rPr>
              <w:t>6、座位、靠背位置可调节。</w:t>
            </w:r>
          </w:p>
          <w:p w:rsidR="000C6B49" w:rsidRPr="000C6B49" w:rsidRDefault="000C6B49" w:rsidP="000C6B49">
            <w:pPr>
              <w:spacing w:after="0"/>
              <w:rPr>
                <w:rFonts w:ascii="宋体" w:eastAsia="宋体" w:hAnsi="宋体" w:cs="Times New Roman" w:hint="eastAsia"/>
                <w:szCs w:val="21"/>
              </w:rPr>
            </w:pPr>
            <w:r w:rsidRPr="000C6B49">
              <w:rPr>
                <w:rFonts w:ascii="宋体" w:eastAsia="宋体" w:hAnsi="宋体" w:cs="Times New Roman" w:hint="eastAsia"/>
                <w:szCs w:val="21"/>
              </w:rPr>
              <w:t>7、产品坐垫、靠垫通过GB18401-2010中的甲醛、PH值、可分解致癌芳香胺染料及耐汗渍色牢度的检测标准检验合格，提供带有CMA、CNAS标识的检测报告</w:t>
            </w:r>
          </w:p>
        </w:tc>
        <w:tc>
          <w:tcPr>
            <w:tcW w:w="995" w:type="dxa"/>
            <w:tcBorders>
              <w:top w:val="single" w:sz="4" w:space="0" w:color="000000"/>
              <w:left w:val="single" w:sz="4" w:space="0" w:color="000000"/>
              <w:bottom w:val="single" w:sz="4" w:space="0" w:color="000000"/>
              <w:right w:val="single" w:sz="4" w:space="0" w:color="000000"/>
            </w:tcBorders>
            <w:vAlign w:val="center"/>
          </w:tcPr>
          <w:p w:rsidR="000C6B49" w:rsidRPr="000C6B49" w:rsidRDefault="000C6B49" w:rsidP="000C6B49">
            <w:pPr>
              <w:spacing w:after="0"/>
              <w:rPr>
                <w:rFonts w:asciiTheme="minorEastAsia" w:hAnsiTheme="minorEastAsia" w:hint="eastAsia"/>
                <w:szCs w:val="21"/>
              </w:rPr>
            </w:pPr>
          </w:p>
        </w:tc>
      </w:tr>
      <w:tr w:rsidR="000C6B49" w:rsidRPr="000C6B49" w:rsidTr="000C6B49">
        <w:trPr>
          <w:trHeight w:val="604"/>
          <w:jc w:val="center"/>
        </w:trPr>
        <w:tc>
          <w:tcPr>
            <w:tcW w:w="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6B49" w:rsidRPr="000C6B49" w:rsidRDefault="000C6B49" w:rsidP="000C6B49">
            <w:pPr>
              <w:spacing w:after="0"/>
              <w:jc w:val="center"/>
              <w:rPr>
                <w:rFonts w:ascii="宋体" w:eastAsia="宋体" w:hAnsi="宋体" w:cs="Times New Roman"/>
                <w:szCs w:val="21"/>
              </w:rPr>
            </w:pPr>
            <w:r w:rsidRPr="000C6B49">
              <w:rPr>
                <w:rFonts w:ascii="宋体" w:eastAsia="宋体" w:hAnsi="宋体" w:cs="Times New Roman"/>
                <w:szCs w:val="21"/>
              </w:rPr>
              <w:t>6</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6B49" w:rsidRPr="000C6B49" w:rsidRDefault="000C6B49" w:rsidP="000C6B49">
            <w:pPr>
              <w:spacing w:after="0"/>
              <w:rPr>
                <w:rFonts w:ascii="宋体" w:eastAsia="宋体" w:hAnsi="宋体" w:cs="Times New Roman" w:hint="eastAsia"/>
                <w:szCs w:val="21"/>
              </w:rPr>
            </w:pPr>
            <w:r w:rsidRPr="000C6B49">
              <w:rPr>
                <w:rFonts w:ascii="宋体" w:eastAsia="宋体" w:hAnsi="宋体" w:cs="Times New Roman" w:hint="eastAsia"/>
                <w:szCs w:val="21"/>
              </w:rPr>
              <w:t>哑铃架</w:t>
            </w:r>
          </w:p>
        </w:tc>
        <w:tc>
          <w:tcPr>
            <w:tcW w:w="4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C6B49" w:rsidRPr="000C6B49" w:rsidRDefault="000C6B49" w:rsidP="000C6B49">
            <w:pPr>
              <w:spacing w:after="0"/>
              <w:jc w:val="center"/>
              <w:rPr>
                <w:rFonts w:ascii="宋体" w:eastAsia="宋体" w:hAnsi="宋体" w:cs="Times New Roman" w:hint="eastAsia"/>
                <w:szCs w:val="21"/>
              </w:rPr>
            </w:pPr>
            <w:r w:rsidRPr="000C6B49">
              <w:rPr>
                <w:rFonts w:ascii="宋体" w:eastAsia="宋体" w:hAnsi="宋体" w:cs="Times New Roman" w:hint="eastAsia"/>
                <w:szCs w:val="21"/>
              </w:rPr>
              <w:t>台</w:t>
            </w:r>
          </w:p>
        </w:tc>
        <w:tc>
          <w:tcPr>
            <w:tcW w:w="5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C6B49" w:rsidRPr="000C6B49" w:rsidRDefault="000C6B49" w:rsidP="000C6B49">
            <w:pPr>
              <w:spacing w:after="0"/>
              <w:jc w:val="center"/>
              <w:rPr>
                <w:rFonts w:ascii="宋体" w:eastAsia="宋体" w:hAnsi="宋体" w:cs="Times New Roman" w:hint="eastAsia"/>
                <w:szCs w:val="21"/>
              </w:rPr>
            </w:pPr>
            <w:r w:rsidRPr="000C6B49">
              <w:rPr>
                <w:rFonts w:ascii="宋体" w:eastAsia="宋体" w:hAnsi="宋体" w:cs="Times New Roman"/>
                <w:szCs w:val="21"/>
              </w:rPr>
              <w:t>1</w:t>
            </w:r>
          </w:p>
        </w:tc>
        <w:tc>
          <w:tcPr>
            <w:tcW w:w="65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6B49" w:rsidRPr="000C6B49" w:rsidRDefault="000C6B49" w:rsidP="000C6B49">
            <w:pPr>
              <w:spacing w:after="0"/>
              <w:rPr>
                <w:rFonts w:ascii="宋体" w:eastAsia="宋体" w:hAnsi="宋体" w:cs="Times New Roman" w:hint="eastAsia"/>
                <w:szCs w:val="21"/>
              </w:rPr>
            </w:pPr>
            <w:r w:rsidRPr="000C6B49">
              <w:rPr>
                <w:rFonts w:ascii="宋体" w:eastAsia="宋体" w:hAnsi="宋体" w:cs="Times New Roman" w:hint="eastAsia"/>
                <w:szCs w:val="21"/>
              </w:rPr>
              <w:t>1、尺寸（长×宽×高）：≥1430×582×863mm；</w:t>
            </w:r>
          </w:p>
          <w:p w:rsidR="000C6B49" w:rsidRPr="000C6B49" w:rsidRDefault="000C6B49" w:rsidP="000C6B49">
            <w:pPr>
              <w:spacing w:after="0"/>
              <w:rPr>
                <w:rFonts w:ascii="宋体" w:eastAsia="宋体" w:hAnsi="宋体" w:cs="Times New Roman" w:hint="eastAsia"/>
                <w:szCs w:val="21"/>
              </w:rPr>
            </w:pPr>
            <w:r w:rsidRPr="000C6B49">
              <w:rPr>
                <w:rFonts w:ascii="宋体" w:eastAsia="宋体" w:hAnsi="宋体" w:cs="Times New Roman" w:hint="eastAsia"/>
                <w:szCs w:val="21"/>
              </w:rPr>
              <w:t>2、最大放12支哑铃。</w:t>
            </w:r>
          </w:p>
        </w:tc>
        <w:tc>
          <w:tcPr>
            <w:tcW w:w="995" w:type="dxa"/>
            <w:tcBorders>
              <w:top w:val="single" w:sz="4" w:space="0" w:color="000000"/>
              <w:left w:val="single" w:sz="4" w:space="0" w:color="000000"/>
              <w:bottom w:val="single" w:sz="4" w:space="0" w:color="000000"/>
              <w:right w:val="single" w:sz="4" w:space="0" w:color="000000"/>
            </w:tcBorders>
            <w:vAlign w:val="center"/>
          </w:tcPr>
          <w:p w:rsidR="000C6B49" w:rsidRPr="000C6B49" w:rsidRDefault="000C6B49" w:rsidP="000C6B49">
            <w:pPr>
              <w:spacing w:after="0"/>
              <w:rPr>
                <w:rFonts w:asciiTheme="minorEastAsia" w:hAnsiTheme="minorEastAsia" w:hint="eastAsia"/>
                <w:szCs w:val="21"/>
              </w:rPr>
            </w:pPr>
          </w:p>
        </w:tc>
      </w:tr>
      <w:tr w:rsidR="000C6B49" w:rsidRPr="000C6B49" w:rsidTr="000C6B49">
        <w:trPr>
          <w:trHeight w:val="604"/>
          <w:jc w:val="center"/>
        </w:trPr>
        <w:tc>
          <w:tcPr>
            <w:tcW w:w="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6B49" w:rsidRPr="000C6B49" w:rsidRDefault="000C6B49" w:rsidP="000C6B49">
            <w:pPr>
              <w:spacing w:after="0"/>
              <w:jc w:val="center"/>
              <w:rPr>
                <w:rFonts w:ascii="宋体" w:eastAsia="宋体" w:hAnsi="宋体" w:cs="Times New Roman"/>
                <w:szCs w:val="21"/>
              </w:rPr>
            </w:pPr>
            <w:r w:rsidRPr="000C6B49">
              <w:rPr>
                <w:rFonts w:ascii="宋体" w:eastAsia="宋体" w:hAnsi="宋体" w:cs="Times New Roman"/>
                <w:szCs w:val="21"/>
              </w:rPr>
              <w:t>7</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6B49" w:rsidRPr="000C6B49" w:rsidRDefault="000C6B49" w:rsidP="000C6B49">
            <w:pPr>
              <w:spacing w:after="0"/>
              <w:rPr>
                <w:rFonts w:ascii="宋体" w:eastAsia="宋体" w:hAnsi="宋体" w:cs="Times New Roman" w:hint="eastAsia"/>
                <w:szCs w:val="21"/>
              </w:rPr>
            </w:pPr>
            <w:r w:rsidRPr="000C6B49">
              <w:rPr>
                <w:rFonts w:ascii="宋体" w:eastAsia="宋体" w:hAnsi="宋体" w:cs="Times New Roman" w:hint="eastAsia"/>
                <w:szCs w:val="21"/>
              </w:rPr>
              <w:t>组合包胶</w:t>
            </w:r>
          </w:p>
          <w:p w:rsidR="000C6B49" w:rsidRPr="000C6B49" w:rsidRDefault="000C6B49" w:rsidP="000C6B49">
            <w:pPr>
              <w:spacing w:after="0"/>
              <w:rPr>
                <w:rFonts w:ascii="宋体" w:eastAsia="宋体" w:hAnsi="宋体" w:cs="Times New Roman" w:hint="eastAsia"/>
                <w:szCs w:val="21"/>
              </w:rPr>
            </w:pPr>
            <w:r w:rsidRPr="000C6B49">
              <w:rPr>
                <w:rFonts w:ascii="宋体" w:eastAsia="宋体" w:hAnsi="宋体" w:cs="Times New Roman" w:hint="eastAsia"/>
                <w:szCs w:val="21"/>
              </w:rPr>
              <w:t>哑铃</w:t>
            </w:r>
          </w:p>
        </w:tc>
        <w:tc>
          <w:tcPr>
            <w:tcW w:w="4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C6B49" w:rsidRPr="000C6B49" w:rsidRDefault="000C6B49" w:rsidP="000C6B49">
            <w:pPr>
              <w:spacing w:after="0"/>
              <w:jc w:val="center"/>
              <w:rPr>
                <w:rFonts w:ascii="宋体" w:eastAsia="宋体" w:hAnsi="宋体" w:cs="Times New Roman" w:hint="eastAsia"/>
                <w:szCs w:val="21"/>
              </w:rPr>
            </w:pPr>
            <w:r w:rsidRPr="000C6B49">
              <w:rPr>
                <w:rFonts w:ascii="宋体" w:eastAsia="宋体" w:hAnsi="宋体" w:cs="Times New Roman" w:hint="eastAsia"/>
                <w:szCs w:val="21"/>
              </w:rPr>
              <w:t>KG</w:t>
            </w:r>
          </w:p>
        </w:tc>
        <w:tc>
          <w:tcPr>
            <w:tcW w:w="53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C6B49" w:rsidRPr="000C6B49" w:rsidRDefault="000C6B49" w:rsidP="000C6B49">
            <w:pPr>
              <w:spacing w:after="0"/>
              <w:jc w:val="center"/>
              <w:rPr>
                <w:rFonts w:ascii="宋体" w:eastAsia="宋体" w:hAnsi="宋体" w:cs="Times New Roman" w:hint="eastAsia"/>
                <w:szCs w:val="21"/>
              </w:rPr>
            </w:pPr>
            <w:r w:rsidRPr="000C6B49">
              <w:rPr>
                <w:rFonts w:ascii="宋体" w:eastAsia="宋体" w:hAnsi="宋体" w:cs="Times New Roman" w:hint="eastAsia"/>
                <w:szCs w:val="21"/>
              </w:rPr>
              <w:t>1</w:t>
            </w:r>
            <w:r w:rsidRPr="000C6B49">
              <w:rPr>
                <w:rFonts w:ascii="宋体" w:eastAsia="宋体" w:hAnsi="宋体" w:cs="Times New Roman"/>
                <w:szCs w:val="21"/>
              </w:rPr>
              <w:t>05</w:t>
            </w:r>
          </w:p>
        </w:tc>
        <w:tc>
          <w:tcPr>
            <w:tcW w:w="65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C6B49" w:rsidRPr="000C6B49" w:rsidRDefault="000C6B49" w:rsidP="000C6B49">
            <w:pPr>
              <w:spacing w:after="0"/>
              <w:rPr>
                <w:rFonts w:ascii="宋体" w:eastAsia="宋体" w:hAnsi="宋体" w:cs="Times New Roman" w:hint="eastAsia"/>
                <w:szCs w:val="21"/>
              </w:rPr>
            </w:pPr>
            <w:r w:rsidRPr="000C6B49">
              <w:rPr>
                <w:rFonts w:ascii="宋体" w:eastAsia="宋体" w:hAnsi="宋体" w:cs="Times New Roman" w:hint="eastAsia"/>
                <w:szCs w:val="21"/>
              </w:rPr>
              <w:t>1、规格：2.5kg,5kg,7.5kg,10kg,12.5kg,15kg（一套共</w:t>
            </w:r>
            <w:r w:rsidRPr="000C6B49">
              <w:rPr>
                <w:rFonts w:ascii="宋体" w:eastAsia="宋体" w:hAnsi="宋体" w:cs="Times New Roman"/>
                <w:szCs w:val="21"/>
              </w:rPr>
              <w:t>105</w:t>
            </w:r>
            <w:r w:rsidRPr="000C6B49">
              <w:rPr>
                <w:rFonts w:ascii="宋体" w:eastAsia="宋体" w:hAnsi="宋体" w:cs="Times New Roman" w:hint="eastAsia"/>
                <w:szCs w:val="21"/>
              </w:rPr>
              <w:t>kg,各一副，共</w:t>
            </w:r>
            <w:r w:rsidRPr="000C6B49">
              <w:rPr>
                <w:rFonts w:ascii="宋体" w:eastAsia="宋体" w:hAnsi="宋体" w:cs="Times New Roman"/>
                <w:szCs w:val="21"/>
              </w:rPr>
              <w:t>6</w:t>
            </w:r>
            <w:r w:rsidRPr="000C6B49">
              <w:rPr>
                <w:rFonts w:ascii="宋体" w:eastAsia="宋体" w:hAnsi="宋体" w:cs="Times New Roman" w:hint="eastAsia"/>
                <w:szCs w:val="21"/>
              </w:rPr>
              <w:t>副）；</w:t>
            </w:r>
          </w:p>
          <w:p w:rsidR="000C6B49" w:rsidRPr="000C6B49" w:rsidRDefault="000C6B49" w:rsidP="000C6B49">
            <w:pPr>
              <w:spacing w:after="0"/>
              <w:rPr>
                <w:rFonts w:ascii="宋体" w:eastAsia="宋体" w:hAnsi="宋体" w:cs="Times New Roman" w:hint="eastAsia"/>
                <w:szCs w:val="21"/>
              </w:rPr>
            </w:pPr>
            <w:r w:rsidRPr="000C6B49">
              <w:rPr>
                <w:rFonts w:ascii="宋体" w:eastAsia="宋体" w:hAnsi="宋体" w:cs="Times New Roman" w:hint="eastAsia"/>
                <w:szCs w:val="21"/>
              </w:rPr>
              <w:t>2、特性：橡胶哑铃，设计比较有活力，质量提升，使用原胶较好，不使用二次及回收橡胶，基本无刺鼻味道。</w:t>
            </w:r>
          </w:p>
        </w:tc>
        <w:tc>
          <w:tcPr>
            <w:tcW w:w="995" w:type="dxa"/>
            <w:tcBorders>
              <w:top w:val="single" w:sz="4" w:space="0" w:color="000000"/>
              <w:left w:val="single" w:sz="4" w:space="0" w:color="000000"/>
              <w:bottom w:val="single" w:sz="4" w:space="0" w:color="000000"/>
              <w:right w:val="single" w:sz="4" w:space="0" w:color="000000"/>
            </w:tcBorders>
            <w:vAlign w:val="center"/>
          </w:tcPr>
          <w:p w:rsidR="000C6B49" w:rsidRPr="000C6B49" w:rsidRDefault="000C6B49" w:rsidP="000C6B49">
            <w:pPr>
              <w:spacing w:after="0"/>
              <w:rPr>
                <w:rFonts w:asciiTheme="minorEastAsia" w:hAnsiTheme="minorEastAsia" w:hint="eastAsia"/>
                <w:szCs w:val="21"/>
              </w:rPr>
            </w:pPr>
          </w:p>
        </w:tc>
      </w:tr>
    </w:tbl>
    <w:p w:rsidR="000C6B49" w:rsidRDefault="000C6B49" w:rsidP="004437DA">
      <w:pPr>
        <w:jc w:val="left"/>
        <w:rPr>
          <w:rFonts w:hint="eastAsia"/>
          <w:b/>
          <w:sz w:val="28"/>
          <w:szCs w:val="28"/>
        </w:rPr>
      </w:pPr>
    </w:p>
    <w:p w:rsidR="000C6B49" w:rsidRDefault="000C6B49" w:rsidP="004437DA">
      <w:pPr>
        <w:jc w:val="left"/>
        <w:rPr>
          <w:rFonts w:hint="eastAsia"/>
          <w:b/>
          <w:sz w:val="28"/>
          <w:szCs w:val="28"/>
        </w:rPr>
      </w:pPr>
      <w:r>
        <w:rPr>
          <w:rFonts w:hint="eastAsia"/>
          <w:b/>
          <w:sz w:val="28"/>
          <w:szCs w:val="28"/>
        </w:rPr>
        <w:lastRenderedPageBreak/>
        <w:t>二、商务要求：</w:t>
      </w:r>
    </w:p>
    <w:tbl>
      <w:tblPr>
        <w:tblStyle w:val="a4"/>
        <w:tblW w:w="8755" w:type="dxa"/>
        <w:tblLook w:val="04A0"/>
      </w:tblPr>
      <w:tblGrid>
        <w:gridCol w:w="817"/>
        <w:gridCol w:w="6804"/>
        <w:gridCol w:w="1134"/>
      </w:tblGrid>
      <w:tr w:rsidR="000C6B49" w:rsidRPr="004437DA" w:rsidTr="00144173">
        <w:trPr>
          <w:trHeight w:val="485"/>
        </w:trPr>
        <w:tc>
          <w:tcPr>
            <w:tcW w:w="817" w:type="dxa"/>
            <w:vAlign w:val="center"/>
          </w:tcPr>
          <w:p w:rsidR="000C6B49" w:rsidRPr="004437DA" w:rsidRDefault="000C6B49" w:rsidP="00144173">
            <w:pPr>
              <w:jc w:val="center"/>
              <w:rPr>
                <w:rFonts w:ascii="黑体" w:eastAsia="黑体" w:hAnsi="黑体"/>
                <w:szCs w:val="21"/>
              </w:rPr>
            </w:pPr>
            <w:r w:rsidRPr="004437DA">
              <w:rPr>
                <w:rFonts w:ascii="黑体" w:eastAsia="黑体" w:hAnsi="黑体" w:hint="eastAsia"/>
                <w:szCs w:val="21"/>
              </w:rPr>
              <w:t>编号</w:t>
            </w:r>
          </w:p>
        </w:tc>
        <w:tc>
          <w:tcPr>
            <w:tcW w:w="6804" w:type="dxa"/>
            <w:vAlign w:val="center"/>
          </w:tcPr>
          <w:p w:rsidR="000C6B49" w:rsidRPr="004437DA" w:rsidRDefault="000C6B49" w:rsidP="00144173">
            <w:pPr>
              <w:jc w:val="center"/>
              <w:rPr>
                <w:rFonts w:ascii="黑体" w:eastAsia="黑体" w:hAnsi="黑体"/>
                <w:szCs w:val="21"/>
              </w:rPr>
            </w:pPr>
            <w:r>
              <w:rPr>
                <w:rFonts w:ascii="黑体" w:eastAsia="黑体" w:hAnsi="黑体" w:hint="eastAsia"/>
                <w:szCs w:val="21"/>
              </w:rPr>
              <w:t>商务</w:t>
            </w:r>
            <w:r w:rsidRPr="004437DA">
              <w:rPr>
                <w:rFonts w:ascii="黑体" w:eastAsia="黑体" w:hAnsi="黑体" w:hint="eastAsia"/>
                <w:szCs w:val="21"/>
              </w:rPr>
              <w:t>要求</w:t>
            </w:r>
          </w:p>
        </w:tc>
        <w:tc>
          <w:tcPr>
            <w:tcW w:w="1134" w:type="dxa"/>
            <w:vAlign w:val="center"/>
          </w:tcPr>
          <w:p w:rsidR="000C6B49" w:rsidRPr="004437DA" w:rsidRDefault="000C6B49" w:rsidP="00144173">
            <w:pPr>
              <w:jc w:val="center"/>
              <w:rPr>
                <w:rFonts w:ascii="黑体" w:eastAsia="黑体" w:hAnsi="黑体"/>
                <w:szCs w:val="21"/>
              </w:rPr>
            </w:pPr>
            <w:r w:rsidRPr="004437DA">
              <w:rPr>
                <w:rFonts w:ascii="黑体" w:eastAsia="黑体" w:hAnsi="黑体" w:hint="eastAsia"/>
                <w:szCs w:val="21"/>
              </w:rPr>
              <w:t>是否偏离</w:t>
            </w:r>
          </w:p>
        </w:tc>
      </w:tr>
      <w:tr w:rsidR="000C6B49" w:rsidRPr="004437DA" w:rsidTr="00144173">
        <w:tc>
          <w:tcPr>
            <w:tcW w:w="817" w:type="dxa"/>
            <w:vAlign w:val="center"/>
          </w:tcPr>
          <w:p w:rsidR="000C6B49" w:rsidRPr="004437DA" w:rsidRDefault="000C6B49" w:rsidP="00144173">
            <w:pPr>
              <w:jc w:val="center"/>
              <w:rPr>
                <w:rFonts w:asciiTheme="minorEastAsia" w:hAnsiTheme="minorEastAsia"/>
                <w:szCs w:val="21"/>
              </w:rPr>
            </w:pPr>
            <w:r w:rsidRPr="004437DA">
              <w:rPr>
                <w:rFonts w:asciiTheme="minorEastAsia" w:hAnsiTheme="minorEastAsia" w:hint="eastAsia"/>
                <w:szCs w:val="21"/>
              </w:rPr>
              <w:t>1</w:t>
            </w:r>
          </w:p>
        </w:tc>
        <w:tc>
          <w:tcPr>
            <w:tcW w:w="6804" w:type="dxa"/>
            <w:vAlign w:val="center"/>
          </w:tcPr>
          <w:p w:rsidR="000C6B49" w:rsidRPr="004437DA" w:rsidRDefault="000C6B49" w:rsidP="00144173">
            <w:pPr>
              <w:rPr>
                <w:rFonts w:asciiTheme="minorEastAsia" w:hAnsiTheme="minorEastAsia"/>
                <w:szCs w:val="21"/>
              </w:rPr>
            </w:pPr>
            <w:r w:rsidRPr="00BB55E5">
              <w:rPr>
                <w:rFonts w:asciiTheme="minorEastAsia" w:hAnsiTheme="minorEastAsia"/>
                <w:b/>
                <w:szCs w:val="21"/>
              </w:rPr>
              <w:t>交付地点：</w:t>
            </w:r>
            <w:r w:rsidRPr="00BB55E5">
              <w:rPr>
                <w:rFonts w:asciiTheme="minorEastAsia" w:hAnsiTheme="minorEastAsia" w:hint="eastAsia"/>
                <w:szCs w:val="21"/>
              </w:rPr>
              <w:t>福州市东大路73号省直东湖大院9号楼。</w:t>
            </w:r>
          </w:p>
        </w:tc>
        <w:tc>
          <w:tcPr>
            <w:tcW w:w="1134" w:type="dxa"/>
            <w:vAlign w:val="center"/>
          </w:tcPr>
          <w:p w:rsidR="000C6B49" w:rsidRPr="004437DA" w:rsidRDefault="000C6B49" w:rsidP="00144173">
            <w:pPr>
              <w:rPr>
                <w:rFonts w:asciiTheme="minorEastAsia" w:hAnsiTheme="minorEastAsia"/>
                <w:szCs w:val="21"/>
              </w:rPr>
            </w:pPr>
          </w:p>
        </w:tc>
      </w:tr>
      <w:tr w:rsidR="000C6B49" w:rsidRPr="004437DA" w:rsidTr="00144173">
        <w:tc>
          <w:tcPr>
            <w:tcW w:w="817" w:type="dxa"/>
            <w:vAlign w:val="center"/>
          </w:tcPr>
          <w:p w:rsidR="000C6B49" w:rsidRPr="004437DA" w:rsidRDefault="000C6B49" w:rsidP="00144173">
            <w:pPr>
              <w:jc w:val="center"/>
              <w:rPr>
                <w:rFonts w:asciiTheme="minorEastAsia" w:hAnsiTheme="minorEastAsia"/>
                <w:szCs w:val="21"/>
              </w:rPr>
            </w:pPr>
            <w:r w:rsidRPr="004437DA">
              <w:rPr>
                <w:rFonts w:asciiTheme="minorEastAsia" w:hAnsiTheme="minorEastAsia" w:hint="eastAsia"/>
                <w:szCs w:val="21"/>
              </w:rPr>
              <w:t>2</w:t>
            </w:r>
          </w:p>
        </w:tc>
        <w:tc>
          <w:tcPr>
            <w:tcW w:w="6804" w:type="dxa"/>
            <w:vAlign w:val="center"/>
          </w:tcPr>
          <w:p w:rsidR="000C6B49" w:rsidRPr="004437DA" w:rsidRDefault="000C6B49" w:rsidP="00144173">
            <w:pPr>
              <w:rPr>
                <w:rFonts w:asciiTheme="minorEastAsia" w:hAnsiTheme="minorEastAsia"/>
                <w:szCs w:val="21"/>
              </w:rPr>
            </w:pPr>
            <w:r w:rsidRPr="00BB55E5">
              <w:rPr>
                <w:rFonts w:asciiTheme="minorEastAsia" w:hAnsiTheme="minorEastAsia"/>
                <w:b/>
                <w:szCs w:val="21"/>
              </w:rPr>
              <w:t>交付时间：</w:t>
            </w:r>
            <w:r w:rsidRPr="00BB55E5">
              <w:rPr>
                <w:rFonts w:asciiTheme="minorEastAsia" w:hAnsiTheme="minorEastAsia" w:hint="eastAsia"/>
                <w:szCs w:val="21"/>
              </w:rPr>
              <w:t>收到中标通知书</w:t>
            </w:r>
            <w:r w:rsidRPr="00BB55E5">
              <w:rPr>
                <w:rFonts w:asciiTheme="minorEastAsia" w:hAnsiTheme="minorEastAsia"/>
                <w:szCs w:val="21"/>
              </w:rPr>
              <w:t>后(</w:t>
            </w:r>
            <w:r w:rsidRPr="00BB55E5">
              <w:rPr>
                <w:rFonts w:asciiTheme="minorEastAsia" w:hAnsiTheme="minorEastAsia" w:hint="eastAsia"/>
                <w:szCs w:val="21"/>
              </w:rPr>
              <w:t>3</w:t>
            </w:r>
            <w:r w:rsidRPr="00BB55E5">
              <w:rPr>
                <w:rFonts w:asciiTheme="minorEastAsia" w:hAnsiTheme="minorEastAsia"/>
                <w:szCs w:val="21"/>
              </w:rPr>
              <w:t>)天内交货</w:t>
            </w:r>
            <w:r w:rsidRPr="00BB55E5">
              <w:rPr>
                <w:rFonts w:asciiTheme="minorEastAsia" w:hAnsiTheme="minorEastAsia" w:hint="eastAsia"/>
                <w:szCs w:val="21"/>
              </w:rPr>
              <w:t>。</w:t>
            </w:r>
          </w:p>
        </w:tc>
        <w:tc>
          <w:tcPr>
            <w:tcW w:w="1134" w:type="dxa"/>
            <w:vAlign w:val="center"/>
          </w:tcPr>
          <w:p w:rsidR="000C6B49" w:rsidRPr="004437DA" w:rsidRDefault="000C6B49" w:rsidP="00144173">
            <w:pPr>
              <w:rPr>
                <w:rFonts w:asciiTheme="minorEastAsia" w:hAnsiTheme="minorEastAsia"/>
                <w:szCs w:val="21"/>
              </w:rPr>
            </w:pPr>
          </w:p>
        </w:tc>
      </w:tr>
      <w:tr w:rsidR="000C6B49" w:rsidRPr="004437DA" w:rsidTr="00144173">
        <w:tc>
          <w:tcPr>
            <w:tcW w:w="817" w:type="dxa"/>
            <w:vAlign w:val="center"/>
          </w:tcPr>
          <w:p w:rsidR="000C6B49" w:rsidRPr="004437DA" w:rsidRDefault="000C6B49" w:rsidP="00144173">
            <w:pPr>
              <w:jc w:val="center"/>
              <w:rPr>
                <w:rFonts w:asciiTheme="minorEastAsia" w:hAnsiTheme="minorEastAsia"/>
                <w:szCs w:val="21"/>
              </w:rPr>
            </w:pPr>
            <w:r w:rsidRPr="004437DA">
              <w:rPr>
                <w:rFonts w:asciiTheme="minorEastAsia" w:hAnsiTheme="minorEastAsia" w:hint="eastAsia"/>
                <w:szCs w:val="21"/>
              </w:rPr>
              <w:t>3</w:t>
            </w:r>
          </w:p>
        </w:tc>
        <w:tc>
          <w:tcPr>
            <w:tcW w:w="6804" w:type="dxa"/>
            <w:vAlign w:val="center"/>
          </w:tcPr>
          <w:p w:rsidR="000C6B49" w:rsidRPr="004437DA" w:rsidRDefault="000C6B49" w:rsidP="00144173">
            <w:pPr>
              <w:rPr>
                <w:rFonts w:asciiTheme="minorEastAsia" w:hAnsiTheme="minorEastAsia"/>
                <w:szCs w:val="21"/>
              </w:rPr>
            </w:pPr>
            <w:r w:rsidRPr="00BB55E5">
              <w:rPr>
                <w:rFonts w:asciiTheme="minorEastAsia" w:hAnsiTheme="minorEastAsia"/>
                <w:b/>
                <w:szCs w:val="21"/>
              </w:rPr>
              <w:t>交付条件：</w:t>
            </w:r>
            <w:r w:rsidRPr="00BB55E5">
              <w:rPr>
                <w:rFonts w:asciiTheme="minorEastAsia" w:hAnsiTheme="minorEastAsia"/>
                <w:szCs w:val="21"/>
              </w:rPr>
              <w:t>所有货物验收合格</w:t>
            </w:r>
            <w:r w:rsidRPr="00BB55E5">
              <w:rPr>
                <w:rFonts w:asciiTheme="minorEastAsia" w:hAnsiTheme="minorEastAsia" w:hint="eastAsia"/>
                <w:szCs w:val="21"/>
              </w:rPr>
              <w:t>。</w:t>
            </w:r>
          </w:p>
        </w:tc>
        <w:tc>
          <w:tcPr>
            <w:tcW w:w="1134" w:type="dxa"/>
            <w:vAlign w:val="center"/>
          </w:tcPr>
          <w:p w:rsidR="000C6B49" w:rsidRPr="004437DA" w:rsidRDefault="000C6B49" w:rsidP="00144173">
            <w:pPr>
              <w:rPr>
                <w:rFonts w:asciiTheme="minorEastAsia" w:hAnsiTheme="minorEastAsia"/>
                <w:szCs w:val="21"/>
              </w:rPr>
            </w:pPr>
          </w:p>
        </w:tc>
      </w:tr>
      <w:tr w:rsidR="000C6B49" w:rsidRPr="004437DA" w:rsidTr="00144173">
        <w:tc>
          <w:tcPr>
            <w:tcW w:w="817" w:type="dxa"/>
            <w:vAlign w:val="center"/>
          </w:tcPr>
          <w:p w:rsidR="000C6B49" w:rsidRPr="004437DA" w:rsidRDefault="000C6B49" w:rsidP="00144173">
            <w:pPr>
              <w:jc w:val="center"/>
              <w:rPr>
                <w:rFonts w:asciiTheme="minorEastAsia" w:hAnsiTheme="minorEastAsia"/>
                <w:szCs w:val="21"/>
              </w:rPr>
            </w:pPr>
            <w:r w:rsidRPr="004437DA">
              <w:rPr>
                <w:rFonts w:asciiTheme="minorEastAsia" w:hAnsiTheme="minorEastAsia" w:hint="eastAsia"/>
                <w:szCs w:val="21"/>
              </w:rPr>
              <w:t>4</w:t>
            </w:r>
          </w:p>
        </w:tc>
        <w:tc>
          <w:tcPr>
            <w:tcW w:w="6804" w:type="dxa"/>
          </w:tcPr>
          <w:p w:rsidR="000C6B49" w:rsidRPr="00BB55E5" w:rsidRDefault="000C6B49" w:rsidP="00144173">
            <w:pPr>
              <w:rPr>
                <w:rFonts w:asciiTheme="minorEastAsia" w:hAnsiTheme="minorEastAsia"/>
                <w:szCs w:val="21"/>
              </w:rPr>
            </w:pPr>
            <w:r w:rsidRPr="00BB55E5">
              <w:rPr>
                <w:rFonts w:asciiTheme="minorEastAsia" w:hAnsiTheme="minorEastAsia" w:hint="eastAsia"/>
                <w:b/>
                <w:szCs w:val="21"/>
              </w:rPr>
              <w:t>付款方式：</w:t>
            </w:r>
            <w:r w:rsidRPr="00BB55E5">
              <w:rPr>
                <w:rFonts w:asciiTheme="minorEastAsia" w:hAnsiTheme="minorEastAsia" w:hint="eastAsia"/>
                <w:szCs w:val="21"/>
              </w:rPr>
              <w:t>成交供应商按要求提供全部货物，经采购人验收合格后,开具足额正式发票，采购人在</w:t>
            </w:r>
            <w:r>
              <w:rPr>
                <w:rFonts w:asciiTheme="minorEastAsia" w:hAnsiTheme="minorEastAsia" w:hint="eastAsia"/>
                <w:szCs w:val="21"/>
              </w:rPr>
              <w:t>2</w:t>
            </w:r>
            <w:r w:rsidRPr="00BB55E5">
              <w:rPr>
                <w:rFonts w:asciiTheme="minorEastAsia" w:hAnsiTheme="minorEastAsia" w:hint="eastAsia"/>
                <w:szCs w:val="21"/>
              </w:rPr>
              <w:t>0个工作日内以转账方式支付剩全部合同款。</w:t>
            </w:r>
          </w:p>
        </w:tc>
        <w:tc>
          <w:tcPr>
            <w:tcW w:w="1134" w:type="dxa"/>
            <w:vAlign w:val="center"/>
          </w:tcPr>
          <w:p w:rsidR="000C6B49" w:rsidRPr="004437DA" w:rsidRDefault="000C6B49" w:rsidP="00144173">
            <w:pPr>
              <w:rPr>
                <w:rFonts w:asciiTheme="minorEastAsia" w:hAnsiTheme="minorEastAsia"/>
                <w:szCs w:val="21"/>
              </w:rPr>
            </w:pPr>
          </w:p>
        </w:tc>
      </w:tr>
      <w:tr w:rsidR="000C6B49" w:rsidRPr="004437DA" w:rsidTr="00144173">
        <w:tc>
          <w:tcPr>
            <w:tcW w:w="817" w:type="dxa"/>
            <w:vAlign w:val="center"/>
          </w:tcPr>
          <w:p w:rsidR="000C6B49" w:rsidRPr="004437DA" w:rsidRDefault="000C6B49" w:rsidP="00144173">
            <w:pPr>
              <w:jc w:val="center"/>
              <w:rPr>
                <w:rFonts w:asciiTheme="minorEastAsia" w:hAnsiTheme="minorEastAsia"/>
                <w:szCs w:val="21"/>
              </w:rPr>
            </w:pPr>
            <w:r w:rsidRPr="004437DA">
              <w:rPr>
                <w:rFonts w:asciiTheme="minorEastAsia" w:hAnsiTheme="minorEastAsia" w:hint="eastAsia"/>
                <w:szCs w:val="21"/>
              </w:rPr>
              <w:t>5</w:t>
            </w:r>
          </w:p>
        </w:tc>
        <w:tc>
          <w:tcPr>
            <w:tcW w:w="6804" w:type="dxa"/>
            <w:vAlign w:val="center"/>
          </w:tcPr>
          <w:p w:rsidR="000C6B49" w:rsidRPr="004437DA" w:rsidRDefault="000C6B49" w:rsidP="00144173">
            <w:pPr>
              <w:rPr>
                <w:rFonts w:asciiTheme="minorEastAsia" w:hAnsiTheme="minorEastAsia"/>
                <w:szCs w:val="21"/>
              </w:rPr>
            </w:pPr>
            <w:r w:rsidRPr="00BB55E5">
              <w:rPr>
                <w:rFonts w:asciiTheme="minorEastAsia" w:hAnsiTheme="minorEastAsia" w:hint="eastAsia"/>
                <w:b/>
                <w:szCs w:val="21"/>
              </w:rPr>
              <w:t>货物包装方式要求：</w:t>
            </w:r>
            <w:r w:rsidRPr="00BB55E5">
              <w:rPr>
                <w:rFonts w:asciiTheme="minorEastAsia" w:hAnsiTheme="minorEastAsia" w:hint="eastAsia"/>
                <w:szCs w:val="21"/>
              </w:rPr>
              <w:t>货物包装应符合国家有关标准要求，应足以承受整个过程中的运输、转运、装卸、储存等，充分考虑到运输途中的各种情况(如暴露于恶劣气候等)和项目所在地的气候特点，以及露天存放的需要。包装必须与运输方式相适应，包装方式的确定及包装费用均由成交供应商负责；由于不适当的包装而造成货物在运输过程中有任何损坏由成交供应商负责。</w:t>
            </w:r>
          </w:p>
        </w:tc>
        <w:tc>
          <w:tcPr>
            <w:tcW w:w="1134" w:type="dxa"/>
            <w:vAlign w:val="center"/>
          </w:tcPr>
          <w:p w:rsidR="000C6B49" w:rsidRPr="004437DA" w:rsidRDefault="000C6B49" w:rsidP="00144173">
            <w:pPr>
              <w:rPr>
                <w:rFonts w:asciiTheme="minorEastAsia" w:hAnsiTheme="minorEastAsia"/>
                <w:szCs w:val="21"/>
              </w:rPr>
            </w:pPr>
          </w:p>
        </w:tc>
      </w:tr>
      <w:tr w:rsidR="000C6B49" w:rsidRPr="00EE4EB6" w:rsidTr="00144173">
        <w:tc>
          <w:tcPr>
            <w:tcW w:w="817" w:type="dxa"/>
            <w:vAlign w:val="center"/>
          </w:tcPr>
          <w:p w:rsidR="000C6B49" w:rsidRPr="004437DA" w:rsidRDefault="000C6B49" w:rsidP="00144173">
            <w:pPr>
              <w:jc w:val="center"/>
              <w:rPr>
                <w:rFonts w:asciiTheme="minorEastAsia" w:hAnsiTheme="minorEastAsia"/>
                <w:szCs w:val="21"/>
              </w:rPr>
            </w:pPr>
            <w:r w:rsidRPr="004437DA">
              <w:rPr>
                <w:rFonts w:asciiTheme="minorEastAsia" w:hAnsiTheme="minorEastAsia" w:hint="eastAsia"/>
                <w:szCs w:val="21"/>
              </w:rPr>
              <w:t>6</w:t>
            </w:r>
          </w:p>
        </w:tc>
        <w:tc>
          <w:tcPr>
            <w:tcW w:w="6804" w:type="dxa"/>
            <w:vAlign w:val="center"/>
          </w:tcPr>
          <w:p w:rsidR="000C6B49" w:rsidRPr="004437DA" w:rsidRDefault="000C6B49" w:rsidP="00144173">
            <w:pPr>
              <w:rPr>
                <w:rFonts w:asciiTheme="minorEastAsia" w:hAnsiTheme="minorEastAsia"/>
                <w:szCs w:val="21"/>
              </w:rPr>
            </w:pPr>
            <w:r w:rsidRPr="00EE4EB6">
              <w:rPr>
                <w:rFonts w:asciiTheme="minorEastAsia" w:hAnsiTheme="minorEastAsia" w:hint="eastAsia"/>
                <w:szCs w:val="21"/>
              </w:rPr>
              <w:t>若成交供应商提供的货物不能达到采购人要求，采购人将给予退货，一切损失由成交供应商负责。同时，采购方有权废除成交供应商的成交资格。因成交供应商原因发生重大质量事故，除依约承担赔偿责任外，还将按有关质量管理办法规定执行。同时，使用单位有权保留更换成交供应商的权利，并报相关行政主管部门处罚。</w:t>
            </w:r>
          </w:p>
        </w:tc>
        <w:tc>
          <w:tcPr>
            <w:tcW w:w="1134" w:type="dxa"/>
            <w:vAlign w:val="center"/>
          </w:tcPr>
          <w:p w:rsidR="000C6B49" w:rsidRPr="004437DA" w:rsidRDefault="000C6B49" w:rsidP="00144173">
            <w:pPr>
              <w:rPr>
                <w:rFonts w:asciiTheme="minorEastAsia" w:hAnsiTheme="minorEastAsia"/>
                <w:szCs w:val="21"/>
              </w:rPr>
            </w:pPr>
          </w:p>
        </w:tc>
      </w:tr>
      <w:tr w:rsidR="000C6B49" w:rsidRPr="00EE4EB6" w:rsidTr="00144173">
        <w:tc>
          <w:tcPr>
            <w:tcW w:w="817" w:type="dxa"/>
            <w:vAlign w:val="center"/>
          </w:tcPr>
          <w:p w:rsidR="000C6B49" w:rsidRPr="004437DA" w:rsidRDefault="000C6B49" w:rsidP="00144173">
            <w:pPr>
              <w:jc w:val="center"/>
              <w:rPr>
                <w:rFonts w:asciiTheme="minorEastAsia" w:hAnsiTheme="minorEastAsia"/>
                <w:szCs w:val="21"/>
              </w:rPr>
            </w:pPr>
            <w:r w:rsidRPr="004437DA">
              <w:rPr>
                <w:rFonts w:asciiTheme="minorEastAsia" w:hAnsiTheme="minorEastAsia" w:hint="eastAsia"/>
                <w:szCs w:val="21"/>
              </w:rPr>
              <w:t>7</w:t>
            </w:r>
          </w:p>
        </w:tc>
        <w:tc>
          <w:tcPr>
            <w:tcW w:w="6804" w:type="dxa"/>
            <w:vAlign w:val="center"/>
          </w:tcPr>
          <w:p w:rsidR="000C6B49" w:rsidRPr="004437DA" w:rsidRDefault="000C6B49" w:rsidP="00144173">
            <w:pPr>
              <w:rPr>
                <w:rFonts w:asciiTheme="minorEastAsia" w:hAnsiTheme="minorEastAsia"/>
                <w:szCs w:val="21"/>
              </w:rPr>
            </w:pPr>
            <w:r w:rsidRPr="00EE4EB6">
              <w:rPr>
                <w:rFonts w:asciiTheme="minorEastAsia" w:hAnsiTheme="minorEastAsia" w:hint="eastAsia"/>
                <w:szCs w:val="21"/>
              </w:rPr>
              <w:t>因成交供应商原因造成采购供货合同无法按时签订，视为成交供应商违约，成交供应商违约对使用单位造成的损失的，需另行支付相应的赔偿。</w:t>
            </w:r>
          </w:p>
        </w:tc>
        <w:tc>
          <w:tcPr>
            <w:tcW w:w="1134" w:type="dxa"/>
            <w:vAlign w:val="center"/>
          </w:tcPr>
          <w:p w:rsidR="000C6B49" w:rsidRPr="004437DA" w:rsidRDefault="000C6B49" w:rsidP="00144173">
            <w:pPr>
              <w:rPr>
                <w:rFonts w:asciiTheme="minorEastAsia" w:hAnsiTheme="minorEastAsia"/>
                <w:szCs w:val="21"/>
              </w:rPr>
            </w:pPr>
          </w:p>
        </w:tc>
      </w:tr>
      <w:tr w:rsidR="000C6B49" w:rsidRPr="00EE4EB6" w:rsidTr="00144173">
        <w:tc>
          <w:tcPr>
            <w:tcW w:w="817" w:type="dxa"/>
            <w:vAlign w:val="center"/>
          </w:tcPr>
          <w:p w:rsidR="000C6B49" w:rsidRPr="004437DA" w:rsidRDefault="000C6B49" w:rsidP="00144173">
            <w:pPr>
              <w:jc w:val="center"/>
              <w:rPr>
                <w:rFonts w:asciiTheme="minorEastAsia" w:hAnsiTheme="minorEastAsia"/>
                <w:szCs w:val="21"/>
              </w:rPr>
            </w:pPr>
            <w:r w:rsidRPr="004437DA">
              <w:rPr>
                <w:rFonts w:asciiTheme="minorEastAsia" w:hAnsiTheme="minorEastAsia" w:hint="eastAsia"/>
                <w:szCs w:val="21"/>
              </w:rPr>
              <w:t>8</w:t>
            </w:r>
          </w:p>
        </w:tc>
        <w:tc>
          <w:tcPr>
            <w:tcW w:w="6804" w:type="dxa"/>
            <w:vAlign w:val="center"/>
          </w:tcPr>
          <w:p w:rsidR="000C6B49" w:rsidRPr="004437DA" w:rsidRDefault="000C6B49" w:rsidP="00144173">
            <w:pPr>
              <w:rPr>
                <w:rFonts w:asciiTheme="minorEastAsia" w:hAnsiTheme="minorEastAsia"/>
                <w:szCs w:val="21"/>
              </w:rPr>
            </w:pPr>
            <w:r w:rsidRPr="00EE4EB6">
              <w:rPr>
                <w:rFonts w:asciiTheme="minorEastAsia" w:hAnsiTheme="minorEastAsia" w:hint="eastAsia"/>
                <w:szCs w:val="21"/>
              </w:rPr>
              <w:t>在签定采购供货合同之后，成交供应商要求解除合同的，视为成交供应商违约，对使用单位造成的损失的，成交供应商需支付相应的赔偿。</w:t>
            </w:r>
          </w:p>
        </w:tc>
        <w:tc>
          <w:tcPr>
            <w:tcW w:w="1134" w:type="dxa"/>
            <w:vAlign w:val="center"/>
          </w:tcPr>
          <w:p w:rsidR="000C6B49" w:rsidRPr="004437DA" w:rsidRDefault="000C6B49" w:rsidP="00144173">
            <w:pPr>
              <w:rPr>
                <w:rFonts w:asciiTheme="minorEastAsia" w:hAnsiTheme="minorEastAsia"/>
                <w:szCs w:val="21"/>
              </w:rPr>
            </w:pPr>
          </w:p>
        </w:tc>
      </w:tr>
      <w:tr w:rsidR="000C6B49" w:rsidRPr="00EE4EB6" w:rsidTr="00144173">
        <w:tc>
          <w:tcPr>
            <w:tcW w:w="817" w:type="dxa"/>
            <w:vAlign w:val="center"/>
          </w:tcPr>
          <w:p w:rsidR="000C6B49" w:rsidRPr="004437DA" w:rsidRDefault="000C6B49" w:rsidP="00144173">
            <w:pPr>
              <w:jc w:val="center"/>
              <w:rPr>
                <w:rFonts w:asciiTheme="minorEastAsia" w:hAnsiTheme="minorEastAsia"/>
                <w:szCs w:val="21"/>
              </w:rPr>
            </w:pPr>
            <w:r w:rsidRPr="004437DA">
              <w:rPr>
                <w:rFonts w:asciiTheme="minorEastAsia" w:hAnsiTheme="minorEastAsia" w:hint="eastAsia"/>
                <w:szCs w:val="21"/>
              </w:rPr>
              <w:t>9</w:t>
            </w:r>
          </w:p>
        </w:tc>
        <w:tc>
          <w:tcPr>
            <w:tcW w:w="6804" w:type="dxa"/>
            <w:vAlign w:val="center"/>
          </w:tcPr>
          <w:p w:rsidR="000C6B49" w:rsidRPr="008477FB" w:rsidRDefault="000C6B49" w:rsidP="00144173">
            <w:pPr>
              <w:rPr>
                <w:rFonts w:asciiTheme="minorEastAsia" w:hAnsiTheme="minorEastAsia"/>
                <w:b/>
                <w:szCs w:val="21"/>
              </w:rPr>
            </w:pPr>
            <w:r w:rsidRPr="008477FB">
              <w:rPr>
                <w:rFonts w:asciiTheme="minorEastAsia" w:hAnsiTheme="minorEastAsia" w:hint="eastAsia"/>
                <w:b/>
                <w:szCs w:val="21"/>
              </w:rPr>
              <w:t>验收要求：</w:t>
            </w:r>
          </w:p>
          <w:p w:rsidR="000C6B49" w:rsidRPr="00BB55E5" w:rsidRDefault="000C6B49" w:rsidP="00144173">
            <w:pPr>
              <w:rPr>
                <w:rFonts w:asciiTheme="minorEastAsia" w:hAnsiTheme="minorEastAsia"/>
                <w:szCs w:val="21"/>
              </w:rPr>
            </w:pPr>
            <w:r w:rsidRPr="00BB55E5">
              <w:rPr>
                <w:rFonts w:asciiTheme="minorEastAsia" w:hAnsiTheme="minorEastAsia" w:hint="eastAsia"/>
                <w:szCs w:val="21"/>
              </w:rPr>
              <w:t>9.1出厂检验：按照产品生产企业的标准进行检验，并附有产品的产地相关材料、产品质量合格证等。</w:t>
            </w:r>
          </w:p>
          <w:p w:rsidR="000C6B49" w:rsidRPr="004437DA" w:rsidRDefault="000C6B49" w:rsidP="000C6B49">
            <w:pPr>
              <w:rPr>
                <w:rFonts w:asciiTheme="minorEastAsia" w:hAnsiTheme="minorEastAsia"/>
                <w:szCs w:val="21"/>
              </w:rPr>
            </w:pPr>
            <w:r w:rsidRPr="00BB55E5">
              <w:rPr>
                <w:rFonts w:asciiTheme="minorEastAsia" w:hAnsiTheme="minorEastAsia" w:hint="eastAsia"/>
                <w:szCs w:val="21"/>
              </w:rPr>
              <w:t>9.2最终验收</w:t>
            </w:r>
            <w:r>
              <w:rPr>
                <w:rFonts w:asciiTheme="minorEastAsia" w:hAnsiTheme="minorEastAsia" w:hint="eastAsia"/>
                <w:szCs w:val="21"/>
              </w:rPr>
              <w:t>：</w:t>
            </w:r>
            <w:r w:rsidRPr="00BB55E5">
              <w:rPr>
                <w:rFonts w:asciiTheme="minorEastAsia" w:hAnsiTheme="minorEastAsia" w:hint="eastAsia"/>
                <w:szCs w:val="21"/>
              </w:rPr>
              <w:t>采购人将按照政府采购合同规定的技术、服务、安全标准组织对供应商履约情况进行验收，并出具验收书。验收书应当包括每一项技术、服务、安全标准的履约情况。验收结果经双方确认后，双方代表必须按规定的验收交接单上的项目对照本合同填好验收结果并签名盖章。验收过程中，若发现货物质量有问题成交供应商应无条件免费更换。其中所发生的一切费用由成交供应商承担且已含在投标总价中。</w:t>
            </w:r>
          </w:p>
        </w:tc>
        <w:tc>
          <w:tcPr>
            <w:tcW w:w="1134" w:type="dxa"/>
            <w:vAlign w:val="center"/>
          </w:tcPr>
          <w:p w:rsidR="000C6B49" w:rsidRPr="004437DA" w:rsidRDefault="000C6B49" w:rsidP="00144173">
            <w:pPr>
              <w:rPr>
                <w:rFonts w:asciiTheme="minorEastAsia" w:hAnsiTheme="minorEastAsia"/>
                <w:szCs w:val="21"/>
              </w:rPr>
            </w:pPr>
          </w:p>
        </w:tc>
      </w:tr>
      <w:tr w:rsidR="000C6B49" w:rsidRPr="00EE4EB6" w:rsidTr="00144173">
        <w:tc>
          <w:tcPr>
            <w:tcW w:w="817" w:type="dxa"/>
            <w:vAlign w:val="center"/>
          </w:tcPr>
          <w:p w:rsidR="000C6B49" w:rsidRPr="004437DA" w:rsidRDefault="000C6B49" w:rsidP="00144173">
            <w:pPr>
              <w:jc w:val="center"/>
              <w:rPr>
                <w:rFonts w:asciiTheme="minorEastAsia" w:hAnsiTheme="minorEastAsia"/>
                <w:szCs w:val="21"/>
              </w:rPr>
            </w:pPr>
            <w:r w:rsidRPr="004437DA">
              <w:rPr>
                <w:rFonts w:asciiTheme="minorEastAsia" w:hAnsiTheme="minorEastAsia" w:hint="eastAsia"/>
                <w:szCs w:val="21"/>
              </w:rPr>
              <w:t>10</w:t>
            </w:r>
          </w:p>
        </w:tc>
        <w:tc>
          <w:tcPr>
            <w:tcW w:w="6804" w:type="dxa"/>
            <w:vAlign w:val="center"/>
          </w:tcPr>
          <w:p w:rsidR="000C6B49" w:rsidRPr="008477FB" w:rsidRDefault="000C6B49" w:rsidP="00144173">
            <w:pPr>
              <w:rPr>
                <w:rFonts w:asciiTheme="minorEastAsia" w:hAnsiTheme="minorEastAsia"/>
                <w:b/>
                <w:szCs w:val="21"/>
              </w:rPr>
            </w:pPr>
            <w:r w:rsidRPr="008477FB">
              <w:rPr>
                <w:rFonts w:asciiTheme="minorEastAsia" w:hAnsiTheme="minorEastAsia" w:hint="eastAsia"/>
                <w:b/>
                <w:szCs w:val="21"/>
              </w:rPr>
              <w:t>售后要求：</w:t>
            </w:r>
          </w:p>
          <w:p w:rsidR="000C6B49" w:rsidRPr="00BB55E5" w:rsidRDefault="000C6B49" w:rsidP="00144173">
            <w:pPr>
              <w:rPr>
                <w:rFonts w:asciiTheme="minorEastAsia" w:hAnsiTheme="minorEastAsia"/>
                <w:szCs w:val="21"/>
              </w:rPr>
            </w:pPr>
            <w:r w:rsidRPr="00BB55E5">
              <w:rPr>
                <w:rFonts w:asciiTheme="minorEastAsia" w:hAnsiTheme="minorEastAsia" w:hint="eastAsia"/>
                <w:szCs w:val="21"/>
              </w:rPr>
              <w:t>10.1货物</w:t>
            </w:r>
            <w:r w:rsidR="00D24BAA">
              <w:rPr>
                <w:rFonts w:asciiTheme="minorEastAsia" w:hAnsiTheme="minorEastAsia" w:hint="eastAsia"/>
                <w:szCs w:val="21"/>
              </w:rPr>
              <w:t>整机</w:t>
            </w:r>
            <w:r w:rsidRPr="00BB55E5">
              <w:rPr>
                <w:rFonts w:asciiTheme="minorEastAsia" w:hAnsiTheme="minorEastAsia" w:hint="eastAsia"/>
                <w:szCs w:val="21"/>
              </w:rPr>
              <w:t>质保期要求均为货物经最终验收合格后一年。在质量保证期内成交供应商在接到采购人通知后2小时内派工作人员到达现场，若因产品质量问题，负责包换，并承担由此产生的包装、运输等一切费用，24个小时内将包换后的货物送至采购人指定地点。</w:t>
            </w:r>
          </w:p>
          <w:p w:rsidR="00D24BAA" w:rsidRDefault="000C6B49" w:rsidP="00144173">
            <w:pPr>
              <w:rPr>
                <w:rFonts w:asciiTheme="minorEastAsia" w:hAnsiTheme="minorEastAsia" w:hint="eastAsia"/>
                <w:szCs w:val="21"/>
              </w:rPr>
            </w:pPr>
            <w:r w:rsidRPr="00BB55E5">
              <w:rPr>
                <w:rFonts w:asciiTheme="minorEastAsia" w:hAnsiTheme="minorEastAsia" w:hint="eastAsia"/>
                <w:szCs w:val="21"/>
              </w:rPr>
              <w:t>10.2</w:t>
            </w:r>
            <w:r w:rsidR="00D24BAA" w:rsidRPr="00BB55E5">
              <w:rPr>
                <w:rFonts w:asciiTheme="minorEastAsia" w:hAnsiTheme="minorEastAsia" w:hint="eastAsia"/>
                <w:szCs w:val="21"/>
              </w:rPr>
              <w:t>成交供应商应</w:t>
            </w:r>
            <w:r w:rsidR="00D24BAA">
              <w:rPr>
                <w:rFonts w:asciiTheme="minorEastAsia" w:hAnsiTheme="minorEastAsia" w:hint="eastAsia"/>
                <w:szCs w:val="21"/>
              </w:rPr>
              <w:t>保证所有货物在质保期内维修所需的配件能在</w:t>
            </w:r>
            <w:r w:rsidR="000C512F">
              <w:rPr>
                <w:rFonts w:asciiTheme="minorEastAsia" w:hAnsiTheme="minorEastAsia" w:hint="eastAsia"/>
                <w:szCs w:val="21"/>
              </w:rPr>
              <w:t>5个工作日内调配到位，否则应给采购人提供同款备用产品，每3个月为采购人提供1次免费上门设备常规调试、保养服务。</w:t>
            </w:r>
          </w:p>
          <w:p w:rsidR="000C6B49" w:rsidRPr="00BB55E5" w:rsidRDefault="00D24BAA" w:rsidP="00144173">
            <w:pPr>
              <w:rPr>
                <w:rFonts w:asciiTheme="minorEastAsia" w:hAnsiTheme="minorEastAsia"/>
                <w:szCs w:val="21"/>
              </w:rPr>
            </w:pPr>
            <w:r w:rsidRPr="00BB55E5">
              <w:rPr>
                <w:rFonts w:asciiTheme="minorEastAsia" w:hAnsiTheme="minorEastAsia" w:hint="eastAsia"/>
                <w:szCs w:val="21"/>
              </w:rPr>
              <w:t>10.3</w:t>
            </w:r>
            <w:r w:rsidR="000C6B49" w:rsidRPr="00BB55E5">
              <w:rPr>
                <w:rFonts w:asciiTheme="minorEastAsia" w:hAnsiTheme="minorEastAsia" w:hint="eastAsia"/>
                <w:szCs w:val="21"/>
              </w:rPr>
              <w:t>成交供应商应根据采购人要求的时间、地点配送货物，对质量不合格的货物负责包修、包换，并承担由此产生的包装、运输等一切费用。</w:t>
            </w:r>
          </w:p>
          <w:p w:rsidR="000C6B49" w:rsidRPr="004437DA" w:rsidRDefault="00D24BAA" w:rsidP="00D24BAA">
            <w:pPr>
              <w:rPr>
                <w:rFonts w:asciiTheme="minorEastAsia" w:hAnsiTheme="minorEastAsia"/>
                <w:szCs w:val="21"/>
              </w:rPr>
            </w:pPr>
            <w:r>
              <w:rPr>
                <w:rFonts w:asciiTheme="minorEastAsia" w:hAnsiTheme="minorEastAsia" w:hint="eastAsia"/>
                <w:szCs w:val="21"/>
              </w:rPr>
              <w:t>10.4</w:t>
            </w:r>
            <w:r w:rsidR="000C6B49" w:rsidRPr="00BB55E5">
              <w:rPr>
                <w:rFonts w:asciiTheme="minorEastAsia" w:hAnsiTheme="minorEastAsia" w:hint="eastAsia"/>
                <w:szCs w:val="21"/>
              </w:rPr>
              <w:t>各供应商</w:t>
            </w:r>
            <w:r>
              <w:rPr>
                <w:rFonts w:asciiTheme="minorEastAsia" w:hAnsiTheme="minorEastAsia" w:hint="eastAsia"/>
                <w:szCs w:val="21"/>
              </w:rPr>
              <w:t>可在</w:t>
            </w:r>
            <w:r w:rsidRPr="00D24BAA">
              <w:rPr>
                <w:rFonts w:asciiTheme="minorEastAsia" w:hAnsiTheme="minorEastAsia"/>
                <w:szCs w:val="21"/>
              </w:rPr>
              <w:t>严格按照国家“新三包”保修服务政策</w:t>
            </w:r>
            <w:r>
              <w:rPr>
                <w:rFonts w:asciiTheme="minorEastAsia" w:hAnsiTheme="minorEastAsia" w:hint="eastAsia"/>
                <w:szCs w:val="21"/>
              </w:rPr>
              <w:t>的基础上，</w:t>
            </w:r>
            <w:r w:rsidR="000C6B49" w:rsidRPr="00BB55E5">
              <w:rPr>
                <w:rFonts w:asciiTheme="minorEastAsia" w:hAnsiTheme="minorEastAsia" w:hint="eastAsia"/>
                <w:szCs w:val="21"/>
              </w:rPr>
              <w:t>可视自身能力在响应文件中提供更优、更合理的质保期和售后服务承诺。</w:t>
            </w:r>
          </w:p>
        </w:tc>
        <w:tc>
          <w:tcPr>
            <w:tcW w:w="1134" w:type="dxa"/>
            <w:vAlign w:val="center"/>
          </w:tcPr>
          <w:p w:rsidR="000C6B49" w:rsidRPr="004437DA" w:rsidRDefault="000C6B49" w:rsidP="00144173">
            <w:pPr>
              <w:rPr>
                <w:rFonts w:asciiTheme="minorEastAsia" w:hAnsiTheme="minorEastAsia"/>
                <w:szCs w:val="21"/>
              </w:rPr>
            </w:pPr>
          </w:p>
        </w:tc>
      </w:tr>
      <w:tr w:rsidR="000C6B49" w:rsidRPr="00EE4EB6" w:rsidTr="00144173">
        <w:tc>
          <w:tcPr>
            <w:tcW w:w="817" w:type="dxa"/>
            <w:vAlign w:val="center"/>
          </w:tcPr>
          <w:p w:rsidR="000C6B49" w:rsidRPr="004437DA" w:rsidRDefault="000C6B49" w:rsidP="00144173">
            <w:pPr>
              <w:jc w:val="center"/>
              <w:rPr>
                <w:rFonts w:asciiTheme="minorEastAsia" w:hAnsiTheme="minorEastAsia"/>
                <w:szCs w:val="21"/>
              </w:rPr>
            </w:pPr>
            <w:r w:rsidRPr="004437DA">
              <w:rPr>
                <w:rFonts w:asciiTheme="minorEastAsia" w:hAnsiTheme="minorEastAsia" w:hint="eastAsia"/>
                <w:szCs w:val="21"/>
              </w:rPr>
              <w:lastRenderedPageBreak/>
              <w:t>11</w:t>
            </w:r>
          </w:p>
        </w:tc>
        <w:tc>
          <w:tcPr>
            <w:tcW w:w="6804" w:type="dxa"/>
            <w:vAlign w:val="center"/>
          </w:tcPr>
          <w:p w:rsidR="000C6B49" w:rsidRPr="004437DA" w:rsidRDefault="000C6B49" w:rsidP="00144173">
            <w:pPr>
              <w:rPr>
                <w:rFonts w:asciiTheme="minorEastAsia" w:hAnsiTheme="minorEastAsia"/>
                <w:szCs w:val="21"/>
              </w:rPr>
            </w:pPr>
            <w:r w:rsidRPr="00EE4EB6">
              <w:rPr>
                <w:rFonts w:asciiTheme="minorEastAsia" w:hAnsiTheme="minorEastAsia" w:hint="eastAsia"/>
                <w:szCs w:val="21"/>
              </w:rPr>
              <w:t>供应商须保障采购人在使用该服务或其任何一部分时不受到第三方关于侵犯专利权、商标权或工业设计权等知识产权的指控。如果任何第三方提出侵权指控与采购人无关，供应商须与第三方交涉并承担可能发生的责任与一切费用。如采购人因此而遭致损失的，供应商应赔偿该损失。</w:t>
            </w:r>
          </w:p>
        </w:tc>
        <w:tc>
          <w:tcPr>
            <w:tcW w:w="1134" w:type="dxa"/>
            <w:vAlign w:val="center"/>
          </w:tcPr>
          <w:p w:rsidR="000C6B49" w:rsidRPr="004437DA" w:rsidRDefault="000C6B49" w:rsidP="00144173">
            <w:pPr>
              <w:rPr>
                <w:rFonts w:asciiTheme="minorEastAsia" w:hAnsiTheme="minorEastAsia"/>
                <w:szCs w:val="21"/>
              </w:rPr>
            </w:pPr>
          </w:p>
        </w:tc>
      </w:tr>
      <w:tr w:rsidR="000C6B49" w:rsidRPr="00EE4EB6" w:rsidTr="00144173">
        <w:tc>
          <w:tcPr>
            <w:tcW w:w="817" w:type="dxa"/>
            <w:vAlign w:val="center"/>
          </w:tcPr>
          <w:p w:rsidR="000C6B49" w:rsidRPr="004437DA" w:rsidRDefault="000C6B49" w:rsidP="00144173">
            <w:pPr>
              <w:jc w:val="center"/>
              <w:rPr>
                <w:rFonts w:asciiTheme="minorEastAsia" w:hAnsiTheme="minorEastAsia"/>
                <w:szCs w:val="21"/>
              </w:rPr>
            </w:pPr>
            <w:r w:rsidRPr="004437DA">
              <w:rPr>
                <w:rFonts w:asciiTheme="minorEastAsia" w:hAnsiTheme="minorEastAsia" w:hint="eastAsia"/>
                <w:szCs w:val="21"/>
              </w:rPr>
              <w:t>12</w:t>
            </w:r>
          </w:p>
        </w:tc>
        <w:tc>
          <w:tcPr>
            <w:tcW w:w="6804" w:type="dxa"/>
            <w:vAlign w:val="center"/>
          </w:tcPr>
          <w:p w:rsidR="000C6B49" w:rsidRPr="00EE4EB6" w:rsidRDefault="000C6B49" w:rsidP="00144173">
            <w:pPr>
              <w:rPr>
                <w:rFonts w:asciiTheme="minorEastAsia" w:hAnsiTheme="minorEastAsia"/>
                <w:szCs w:val="21"/>
              </w:rPr>
            </w:pPr>
            <w:r w:rsidRPr="00EE4EB6">
              <w:rPr>
                <w:rFonts w:asciiTheme="minorEastAsia" w:hAnsiTheme="minorEastAsia" w:hint="eastAsia"/>
                <w:szCs w:val="21"/>
              </w:rPr>
              <w:t>本项目不允许成交供应商以任何名义和理由在成交后将成交项目的主体、非主体、关键性工作、非关键性工作进行转包、分包，在履行合同过程中如有发现，采购人有权单方终止合同，并没收履约保证金。视为成交供应商违约，成交供应商违约对采购人造成的损失的，需另行支付相应的赔偿，并追究相关法律责任。</w:t>
            </w:r>
          </w:p>
        </w:tc>
        <w:tc>
          <w:tcPr>
            <w:tcW w:w="1134" w:type="dxa"/>
            <w:vAlign w:val="center"/>
          </w:tcPr>
          <w:p w:rsidR="000C6B49" w:rsidRPr="004437DA" w:rsidRDefault="000C6B49" w:rsidP="00144173">
            <w:pPr>
              <w:rPr>
                <w:rFonts w:asciiTheme="minorEastAsia" w:hAnsiTheme="minorEastAsia"/>
                <w:szCs w:val="21"/>
              </w:rPr>
            </w:pPr>
          </w:p>
        </w:tc>
      </w:tr>
    </w:tbl>
    <w:p w:rsidR="004437DA" w:rsidRDefault="004437DA" w:rsidP="004437DA">
      <w:pPr>
        <w:jc w:val="left"/>
        <w:rPr>
          <w:b/>
          <w:sz w:val="28"/>
          <w:szCs w:val="28"/>
        </w:rPr>
      </w:pPr>
      <w:r w:rsidRPr="004437DA">
        <w:rPr>
          <w:rFonts w:hint="eastAsia"/>
          <w:b/>
          <w:sz w:val="28"/>
          <w:szCs w:val="28"/>
        </w:rPr>
        <w:t>注：供应商应对以上招标要求进行仔细应答，需全部无偏离，才能视为有效投标。（此应答文件应加盖单位公章做为投标组成文件）</w:t>
      </w:r>
    </w:p>
    <w:sectPr w:rsidR="004437DA" w:rsidSect="004437DA">
      <w:pgSz w:w="11906" w:h="16838"/>
      <w:pgMar w:top="1440" w:right="1800" w:bottom="1134"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3F6" w:rsidRDefault="006663F6" w:rsidP="00FC339E">
      <w:pPr>
        <w:spacing w:after="0"/>
      </w:pPr>
      <w:r>
        <w:separator/>
      </w:r>
    </w:p>
  </w:endnote>
  <w:endnote w:type="continuationSeparator" w:id="0">
    <w:p w:rsidR="006663F6" w:rsidRDefault="006663F6" w:rsidP="00FC339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3F6" w:rsidRDefault="006663F6" w:rsidP="00FC339E">
      <w:pPr>
        <w:spacing w:after="0"/>
      </w:pPr>
      <w:r>
        <w:separator/>
      </w:r>
    </w:p>
  </w:footnote>
  <w:footnote w:type="continuationSeparator" w:id="0">
    <w:p w:rsidR="006663F6" w:rsidRDefault="006663F6" w:rsidP="00FC339E">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C81777"/>
    <w:multiLevelType w:val="hybridMultilevel"/>
    <w:tmpl w:val="96EC7B62"/>
    <w:lvl w:ilvl="0" w:tplc="DD2EE3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8776E23"/>
    <w:multiLevelType w:val="singleLevel"/>
    <w:tmpl w:val="68776E23"/>
    <w:lvl w:ilvl="0">
      <w:start w:val="15"/>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437DA"/>
    <w:rsid w:val="000A0E8B"/>
    <w:rsid w:val="000C512F"/>
    <w:rsid w:val="000C6B49"/>
    <w:rsid w:val="000F4751"/>
    <w:rsid w:val="00112CC7"/>
    <w:rsid w:val="00374455"/>
    <w:rsid w:val="004437DA"/>
    <w:rsid w:val="00464EE4"/>
    <w:rsid w:val="004A0F7A"/>
    <w:rsid w:val="00571A61"/>
    <w:rsid w:val="00582DDC"/>
    <w:rsid w:val="005A5BC7"/>
    <w:rsid w:val="005D6D96"/>
    <w:rsid w:val="00603744"/>
    <w:rsid w:val="006325D9"/>
    <w:rsid w:val="006663F6"/>
    <w:rsid w:val="006C5E9D"/>
    <w:rsid w:val="007A0E9F"/>
    <w:rsid w:val="008477FB"/>
    <w:rsid w:val="009B15E6"/>
    <w:rsid w:val="00A628DE"/>
    <w:rsid w:val="00A80F57"/>
    <w:rsid w:val="00AD51CA"/>
    <w:rsid w:val="00B730E4"/>
    <w:rsid w:val="00BB55E5"/>
    <w:rsid w:val="00BF708B"/>
    <w:rsid w:val="00C43FBF"/>
    <w:rsid w:val="00D24BAA"/>
    <w:rsid w:val="00D342C7"/>
    <w:rsid w:val="00DB57E9"/>
    <w:rsid w:val="00DE5F2A"/>
    <w:rsid w:val="00E066C5"/>
    <w:rsid w:val="00ED0EF7"/>
    <w:rsid w:val="00EE4EB6"/>
    <w:rsid w:val="00F91651"/>
    <w:rsid w:val="00FC33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1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4437DA"/>
    <w:rPr>
      <w:b/>
    </w:rPr>
  </w:style>
  <w:style w:type="table" w:styleId="a4">
    <w:name w:val="Table Grid"/>
    <w:basedOn w:val="a1"/>
    <w:uiPriority w:val="59"/>
    <w:rsid w:val="004437D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semiHidden/>
    <w:unhideWhenUsed/>
    <w:rsid w:val="00FC33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FC339E"/>
    <w:rPr>
      <w:sz w:val="18"/>
      <w:szCs w:val="18"/>
    </w:rPr>
  </w:style>
  <w:style w:type="paragraph" w:styleId="a6">
    <w:name w:val="footer"/>
    <w:basedOn w:val="a"/>
    <w:link w:val="Char0"/>
    <w:uiPriority w:val="99"/>
    <w:semiHidden/>
    <w:unhideWhenUsed/>
    <w:rsid w:val="00FC339E"/>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FC339E"/>
    <w:rPr>
      <w:sz w:val="18"/>
      <w:szCs w:val="18"/>
    </w:rPr>
  </w:style>
  <w:style w:type="paragraph" w:customStyle="1" w:styleId="Flietext">
    <w:name w:val="Fließtext"/>
    <w:basedOn w:val="a"/>
    <w:uiPriority w:val="99"/>
    <w:qFormat/>
    <w:rsid w:val="00EE4EB6"/>
    <w:pPr>
      <w:overflowPunct w:val="0"/>
      <w:autoSpaceDE w:val="0"/>
      <w:autoSpaceDN w:val="0"/>
      <w:adjustRightInd w:val="0"/>
      <w:spacing w:after="0"/>
      <w:textAlignment w:val="baseline"/>
    </w:pPr>
    <w:rPr>
      <w:rFonts w:ascii="Calibri" w:eastAsia="宋体" w:hAnsi="Calibri" w:cs="Times New Roman"/>
      <w:kern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507</Words>
  <Characters>2896</Characters>
  <Application>Microsoft Office Word</Application>
  <DocSecurity>0</DocSecurity>
  <Lines>24</Lines>
  <Paragraphs>6</Paragraphs>
  <ScaleCrop>false</ScaleCrop>
  <Company/>
  <LinksUpToDate>false</LinksUpToDate>
  <CharactersWithSpaces>3397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2022-12-16T10:33:00Z</dcterms:created>
  <dcterms:modified xsi:type="dcterms:W3CDTF">2022-12-23T14:01:00Z</dcterms:modified>
</cp:coreProperties>
</file>